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F7" w:rsidRPr="0052191E" w:rsidRDefault="008276F7" w:rsidP="00454D3E">
      <w:pPr>
        <w:jc w:val="both"/>
        <w:rPr>
          <w:lang w:val="en-GB"/>
        </w:rPr>
      </w:pPr>
      <w:r w:rsidRPr="0052191E">
        <w:rPr>
          <w:rFonts w:ascii="Calibri" w:hAnsi="Calibri"/>
          <w:b/>
          <w:bCs/>
          <w:smallCaps/>
          <w:noProof/>
          <w:color w:val="808080"/>
          <w14:shadow w14:blurRad="50800" w14:dist="38100" w14:dir="2700000" w14:sx="100000" w14:sy="100000" w14:kx="0" w14:ky="0" w14:algn="tl">
            <w14:srgbClr w14:val="000000">
              <w14:alpha w14:val="60000"/>
            </w14:srgbClr>
          </w14:shadow>
        </w:rPr>
        <mc:AlternateContent>
          <mc:Choice Requires="wps">
            <w:drawing>
              <wp:anchor distT="91440" distB="91440" distL="114300" distR="114300" simplePos="0" relativeHeight="251665408" behindDoc="0" locked="0" layoutInCell="0" allowOverlap="1">
                <wp:simplePos x="0" y="0"/>
                <wp:positionH relativeFrom="page">
                  <wp:posOffset>-28575</wp:posOffset>
                </wp:positionH>
                <wp:positionV relativeFrom="page">
                  <wp:posOffset>342900</wp:posOffset>
                </wp:positionV>
                <wp:extent cx="7609840" cy="285750"/>
                <wp:effectExtent l="19050" t="0" r="276860" b="190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9840" cy="285750"/>
                        </a:xfrm>
                        <a:prstGeom prst="rect">
                          <a:avLst/>
                        </a:prstGeom>
                        <a:solidFill>
                          <a:schemeClr val="accent1">
                            <a:lumMod val="40000"/>
                            <a:lumOff val="60000"/>
                          </a:schemeClr>
                        </a:solidFill>
                        <a:ln w="12700">
                          <a:solidFill>
                            <a:srgbClr val="F2F2F2"/>
                          </a:solidFill>
                          <a:miter lim="800000"/>
                          <a:headEnd/>
                          <a:tailEnd/>
                        </a:ln>
                        <a:effectLst>
                          <a:outerShdw sy="50000" kx="-2453608" rotWithShape="0">
                            <a:srgbClr val="E5B8B7">
                              <a:alpha val="50000"/>
                            </a:srgbClr>
                          </a:outerShdw>
                        </a:effectLst>
                      </wps:spPr>
                      <wps:txbx>
                        <w:txbxContent>
                          <w:p w:rsidR="008276F7" w:rsidRPr="00834AFD" w:rsidRDefault="008276F7" w:rsidP="008276F7">
                            <w:pPr>
                              <w:shd w:val="clear" w:color="auto" w:fill="943634"/>
                              <w:rPr>
                                <w:szCs w:val="28"/>
                              </w:rPr>
                            </w:pPr>
                          </w:p>
                        </w:txbxContent>
                      </wps:txbx>
                      <wps:bodyPr rot="0" vert="horz" wrap="square" lIns="3657600" tIns="685800" rIns="91440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4" o:spid="_x0000_s1026" style="position:absolute;left:0;text-align:left;margin-left:-2.25pt;margin-top:27pt;width:599.2pt;height:22.5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" o:allowincell="f" fillcolor="#bdd6ee [1300]" strokecolor="#f2f2f2" strokeweight="1pt">
                <v:shadow on="t" type="perspective" color="#e5b8b7" opacity=".5" origin=",.5" offset="0,0" matrix=",-56756f,,.5"/>
                <v:textbox inset="4in,54pt,1in,0">
                  <w:txbxContent>
                    <w:p w:rsidR="008276F7" w:rsidRPr="00834AFD" w:rsidRDefault="008276F7" w:rsidP="008276F7">
                      <w:pPr>
                        <w:shd w:val="clear" w:color="auto" w:fill="943634"/>
                        <w:rPr>
                          <w:szCs w:val="28"/>
                        </w:rPr>
                      </w:pPr>
                    </w:p>
                  </w:txbxContent>
                </v:textbox>
                <w10:wrap type="square" anchorx="page" anchory="page"/>
              </v:rect>
            </w:pict>
          </mc:Fallback>
        </mc:AlternateContent>
      </w:r>
    </w:p>
    <w:p w:rsidR="008276F7" w:rsidRPr="0052191E" w:rsidRDefault="008276F7" w:rsidP="00454D3E">
      <w:pPr>
        <w:jc w:val="both"/>
        <w:rPr>
          <w:lang w:val="en-GB"/>
        </w:rPr>
      </w:pPr>
    </w:p>
    <w:p w:rsidR="008276F7" w:rsidRPr="0052191E" w:rsidRDefault="008276F7" w:rsidP="00454D3E">
      <w:pPr>
        <w:jc w:val="both"/>
        <w:rPr>
          <w:rFonts w:ascii="Sylfaen" w:hAnsi="Sylfaen"/>
          <w:b/>
          <w:bCs/>
          <w:sz w:val="20"/>
          <w:szCs w:val="20"/>
          <w:lang w:val="en-GB"/>
        </w:rPr>
      </w:pPr>
    </w:p>
    <w:p w:rsidR="008276F7" w:rsidRPr="0052191E" w:rsidRDefault="00F9138F" w:rsidP="00454D3E">
      <w:pPr>
        <w:pStyle w:val="NoSpacing"/>
        <w:ind w:firstLine="720"/>
        <w:rPr>
          <w:rFonts w:ascii="Segoe UI Light" w:hAnsi="Segoe UI Light" w:cs="Segoe UI Light"/>
          <w:b/>
          <w:color w:val="3B3838" w:themeColor="background2" w:themeShade="40"/>
          <w:sz w:val="144"/>
          <w:vertAlign w:val="subscript"/>
          <w:lang w:val="en-GB"/>
        </w:rPr>
      </w:pPr>
      <w:r w:rsidRPr="0052191E">
        <w:rPr>
          <w:rFonts w:ascii="Segoe UI Light" w:hAnsi="Segoe UI Light" w:cs="Segoe UI Light"/>
          <w:b/>
          <w:color w:val="3B3838" w:themeColor="background2" w:themeShade="40"/>
          <w:sz w:val="144"/>
          <w:vertAlign w:val="subscript"/>
          <w:lang w:val="en-GB"/>
        </w:rPr>
        <w:t>Youth and Pluralism</w:t>
      </w:r>
      <w:r w:rsidR="008276F7" w:rsidRPr="0052191E">
        <w:rPr>
          <w:rFonts w:ascii="Segoe UI Light" w:hAnsi="Segoe UI Light" w:cs="Segoe UI Light"/>
          <w:b/>
          <w:color w:val="3B3838" w:themeColor="background2" w:themeShade="40"/>
          <w:sz w:val="144"/>
          <w:vertAlign w:val="subscript"/>
          <w:lang w:val="en-GB"/>
        </w:rPr>
        <w:t xml:space="preserve"> </w:t>
      </w:r>
    </w:p>
    <w:p w:rsidR="008276F7" w:rsidRPr="0052191E" w:rsidRDefault="0052191E" w:rsidP="00454D3E">
      <w:pPr>
        <w:pStyle w:val="NoSpacing"/>
        <w:ind w:firstLine="720"/>
        <w:rPr>
          <w:b/>
          <w:color w:val="1F4E79" w:themeColor="accent1" w:themeShade="80"/>
          <w:sz w:val="96"/>
          <w:vertAlign w:val="subscript"/>
          <w:lang w:val="en-GB"/>
        </w:rPr>
      </w:pPr>
      <w:r w:rsidRPr="0052191E">
        <w:rPr>
          <w:b/>
          <w:color w:val="1F4E79" w:themeColor="accent1" w:themeShade="80"/>
          <w:sz w:val="96"/>
          <w:vertAlign w:val="subscript"/>
          <w:lang w:val="en-GB"/>
        </w:rPr>
        <w:t>Interim Evaluation</w:t>
      </w:r>
      <w:r w:rsidR="003A4172" w:rsidRPr="0052191E">
        <w:rPr>
          <w:b/>
          <w:color w:val="1F4E79" w:themeColor="accent1" w:themeShade="80"/>
          <w:sz w:val="96"/>
          <w:vertAlign w:val="subscript"/>
          <w:lang w:val="en-GB"/>
        </w:rPr>
        <w:t xml:space="preserve"> Report</w:t>
      </w:r>
    </w:p>
    <w:p w:rsidR="008276F7" w:rsidRPr="0052191E" w:rsidRDefault="003A4172" w:rsidP="00454D3E">
      <w:pPr>
        <w:pStyle w:val="NoSpacing"/>
        <w:ind w:firstLine="720"/>
        <w:rPr>
          <w:color w:val="002060"/>
          <w:sz w:val="28"/>
          <w:lang w:val="en-GB"/>
        </w:rPr>
      </w:pPr>
      <w:r w:rsidRPr="0052191E">
        <w:rPr>
          <w:color w:val="002060"/>
          <w:sz w:val="28"/>
          <w:lang w:val="en-GB"/>
        </w:rPr>
        <w:t>Pluralism, Tolerance and Social Harmony</w:t>
      </w:r>
    </w:p>
    <w:p w:rsidR="008276F7" w:rsidRPr="0052191E" w:rsidRDefault="008276F7" w:rsidP="00454D3E">
      <w:pPr>
        <w:jc w:val="both"/>
        <w:rPr>
          <w:rFonts w:ascii="Sylfaen" w:hAnsi="Sylfaen"/>
          <w:sz w:val="20"/>
          <w:szCs w:val="20"/>
          <w:lang w:val="en-GB"/>
        </w:rPr>
      </w:pPr>
    </w:p>
    <w:p w:rsidR="008276F7" w:rsidRPr="0052191E" w:rsidRDefault="008276F7" w:rsidP="00454D3E">
      <w:pPr>
        <w:jc w:val="both"/>
        <w:rPr>
          <w:rFonts w:ascii="Calibri" w:hAnsi="Calibri"/>
          <w:lang w:val="en-GB"/>
          <w14:shadow w14:blurRad="50800" w14:dist="38100" w14:dir="2700000" w14:sx="100000" w14:sy="100000" w14:kx="0" w14:ky="0" w14:algn="tl">
            <w14:srgbClr w14:val="000000">
              <w14:alpha w14:val="60000"/>
            </w14:srgbClr>
          </w14:shadow>
        </w:rPr>
      </w:pPr>
    </w:p>
    <w:p w:rsidR="008276F7" w:rsidRPr="0052191E" w:rsidRDefault="008276F7" w:rsidP="00454D3E">
      <w:pPr>
        <w:ind w:firstLine="720"/>
        <w:jc w:val="both"/>
        <w:rPr>
          <w:rFonts w:ascii="Verdana" w:hAnsi="Verdana"/>
          <w:sz w:val="20"/>
          <w:szCs w:val="20"/>
          <w:lang w:val="en-GB"/>
        </w:rPr>
      </w:pPr>
      <w:r w:rsidRPr="0052191E">
        <w:rPr>
          <w:rFonts w:ascii="Verdana" w:hAnsi="Verdana"/>
          <w:sz w:val="20"/>
          <w:szCs w:val="20"/>
          <w:lang w:val="en-GB"/>
        </w:rPr>
        <w:t xml:space="preserve">To </w:t>
      </w:r>
      <w:r w:rsidR="00FF32D3" w:rsidRPr="0052191E">
        <w:rPr>
          <w:rFonts w:ascii="Verdana" w:hAnsi="Verdana"/>
          <w:sz w:val="20"/>
          <w:szCs w:val="20"/>
          <w:lang w:val="en-GB"/>
        </w:rPr>
        <w:t>THP</w:t>
      </w:r>
    </w:p>
    <w:p w:rsidR="008276F7" w:rsidRPr="0052191E" w:rsidRDefault="008276F7" w:rsidP="00454D3E">
      <w:pPr>
        <w:jc w:val="both"/>
        <w:rPr>
          <w:rFonts w:ascii="Verdana" w:hAnsi="Verdana"/>
          <w:b/>
          <w:sz w:val="20"/>
          <w:szCs w:val="20"/>
          <w:lang w:val="en-GB"/>
        </w:rPr>
      </w:pPr>
    </w:p>
    <w:p w:rsidR="008276F7" w:rsidRPr="0052191E" w:rsidRDefault="008276F7" w:rsidP="00454D3E">
      <w:pPr>
        <w:ind w:firstLine="720"/>
        <w:jc w:val="both"/>
        <w:rPr>
          <w:rFonts w:ascii="Verdana" w:hAnsi="Verdana"/>
          <w:sz w:val="20"/>
          <w:szCs w:val="20"/>
          <w:lang w:val="en-GB"/>
        </w:rPr>
      </w:pPr>
      <w:r w:rsidRPr="0052191E">
        <w:rPr>
          <w:rFonts w:ascii="Verdana" w:hAnsi="Verdana"/>
          <w:sz w:val="20"/>
          <w:szCs w:val="20"/>
          <w:lang w:val="en-GB"/>
        </w:rPr>
        <w:t>By</w:t>
      </w:r>
      <w:r w:rsidR="00FF32D3" w:rsidRPr="0052191E">
        <w:rPr>
          <w:rFonts w:ascii="Verdana" w:hAnsi="Verdana"/>
          <w:sz w:val="20"/>
          <w:szCs w:val="20"/>
          <w:lang w:val="en-GB"/>
        </w:rPr>
        <w:t xml:space="preserve"> </w:t>
      </w:r>
      <w:proofErr w:type="spellStart"/>
      <w:r w:rsidR="00FF32D3" w:rsidRPr="0052191E">
        <w:rPr>
          <w:rFonts w:ascii="Verdana" w:hAnsi="Verdana"/>
          <w:sz w:val="20"/>
          <w:szCs w:val="20"/>
          <w:lang w:val="en-GB"/>
        </w:rPr>
        <w:t>Sohel</w:t>
      </w:r>
      <w:proofErr w:type="spellEnd"/>
      <w:r w:rsidR="00FF32D3" w:rsidRPr="0052191E">
        <w:rPr>
          <w:rFonts w:ascii="Verdana" w:hAnsi="Verdana"/>
          <w:sz w:val="20"/>
          <w:szCs w:val="20"/>
          <w:lang w:val="en-GB"/>
        </w:rPr>
        <w:t xml:space="preserve"> </w:t>
      </w:r>
      <w:proofErr w:type="spellStart"/>
      <w:r w:rsidR="00FF32D3" w:rsidRPr="0052191E">
        <w:rPr>
          <w:rFonts w:ascii="Verdana" w:hAnsi="Verdana"/>
          <w:sz w:val="20"/>
          <w:szCs w:val="20"/>
          <w:lang w:val="en-GB"/>
        </w:rPr>
        <w:t>Sobhan</w:t>
      </w:r>
      <w:proofErr w:type="spellEnd"/>
      <w:r w:rsidR="00FF32D3" w:rsidRPr="0052191E">
        <w:rPr>
          <w:rFonts w:ascii="Verdana" w:hAnsi="Verdana"/>
          <w:sz w:val="20"/>
          <w:szCs w:val="20"/>
          <w:lang w:val="en-GB"/>
        </w:rPr>
        <w:t xml:space="preserve"> </w:t>
      </w:r>
      <w:proofErr w:type="spellStart"/>
      <w:r w:rsidR="00FF32D3" w:rsidRPr="0052191E">
        <w:rPr>
          <w:rFonts w:ascii="Verdana" w:hAnsi="Verdana"/>
          <w:sz w:val="20"/>
          <w:szCs w:val="20"/>
          <w:lang w:val="en-GB"/>
        </w:rPr>
        <w:t>Chowdhury</w:t>
      </w:r>
      <w:proofErr w:type="spellEnd"/>
    </w:p>
    <w:p w:rsidR="008276F7" w:rsidRPr="0052191E" w:rsidRDefault="008276F7" w:rsidP="00454D3E">
      <w:pPr>
        <w:jc w:val="both"/>
        <w:rPr>
          <w:rFonts w:ascii="Sylfaen" w:hAnsi="Sylfaen"/>
          <w:b/>
          <w:bCs/>
          <w:sz w:val="20"/>
          <w:szCs w:val="20"/>
          <w:lang w:val="en-GB"/>
        </w:rPr>
      </w:pPr>
    </w:p>
    <w:p w:rsidR="008276F7" w:rsidRPr="0052191E" w:rsidRDefault="008276F7" w:rsidP="00454D3E">
      <w:pPr>
        <w:spacing w:after="160" w:line="259" w:lineRule="auto"/>
        <w:jc w:val="both"/>
        <w:rPr>
          <w:rFonts w:ascii="Verdana" w:hAnsi="Verdana" w:cs="Tahoma"/>
          <w:b/>
          <w:color w:val="808080"/>
          <w:sz w:val="26"/>
          <w:lang w:val="en-GB"/>
        </w:rPr>
      </w:pPr>
    </w:p>
    <w:p w:rsidR="008276F7" w:rsidRPr="0052191E" w:rsidRDefault="008276F7" w:rsidP="00454D3E">
      <w:pPr>
        <w:spacing w:after="160" w:line="259" w:lineRule="auto"/>
        <w:jc w:val="both"/>
        <w:rPr>
          <w:rFonts w:ascii="Verdana" w:hAnsi="Verdana" w:cs="Tahoma"/>
          <w:b/>
          <w:color w:val="808080"/>
          <w:sz w:val="26"/>
          <w:lang w:val="en-GB"/>
        </w:rPr>
      </w:pPr>
    </w:p>
    <w:tbl>
      <w:tblPr>
        <w:tblpPr w:leftFromText="187" w:rightFromText="187" w:vertAnchor="page" w:horzAnchor="margin" w:tblpY="12646"/>
        <w:tblW w:w="5000" w:type="pct"/>
        <w:tblLook w:val="04A0" w:firstRow="1" w:lastRow="0" w:firstColumn="1" w:lastColumn="0" w:noHBand="0" w:noVBand="1"/>
      </w:tblPr>
      <w:tblGrid>
        <w:gridCol w:w="9242"/>
      </w:tblGrid>
      <w:tr w:rsidR="00FF32D3" w:rsidRPr="0052191E" w:rsidTr="0063470F">
        <w:trPr>
          <w:trHeight w:val="900"/>
        </w:trPr>
        <w:tc>
          <w:tcPr>
            <w:tcW w:w="0" w:type="auto"/>
            <w:shd w:val="clear" w:color="auto" w:fill="auto"/>
          </w:tcPr>
          <w:p w:rsidR="00FF32D3" w:rsidRPr="0052191E" w:rsidRDefault="00FF32D3" w:rsidP="00454D3E">
            <w:pPr>
              <w:pStyle w:val="NoSpacing"/>
              <w:rPr>
                <w:b/>
                <w:bCs/>
                <w:caps/>
                <w:color w:val="943634"/>
                <w:sz w:val="72"/>
                <w:szCs w:val="72"/>
                <w:lang w:val="en-GB"/>
              </w:rPr>
            </w:pPr>
            <w:r w:rsidRPr="0052191E">
              <w:rPr>
                <w:b/>
                <w:bCs/>
                <w:caps/>
                <w:color w:val="943634"/>
                <w:sz w:val="72"/>
                <w:szCs w:val="72"/>
                <w:lang w:val="en-GB"/>
              </w:rPr>
              <w:t>Abstract</w:t>
            </w:r>
          </w:p>
        </w:tc>
      </w:tr>
      <w:tr w:rsidR="00FF32D3" w:rsidRPr="0052191E" w:rsidTr="0063470F">
        <w:tc>
          <w:tcPr>
            <w:tcW w:w="0" w:type="auto"/>
            <w:shd w:val="clear" w:color="auto" w:fill="auto"/>
          </w:tcPr>
          <w:p w:rsidR="00FF32D3" w:rsidRPr="0052191E" w:rsidRDefault="00FF32D3" w:rsidP="00454D3E">
            <w:pPr>
              <w:pStyle w:val="NoSpacing"/>
              <w:rPr>
                <w:color w:val="7F7F7F"/>
                <w:lang w:val="en-GB"/>
              </w:rPr>
            </w:pPr>
            <w:r w:rsidRPr="0052191E">
              <w:rPr>
                <w:color w:val="7F7F7F"/>
                <w:lang w:val="en-GB"/>
              </w:rPr>
              <w:t>This is consolidated report of the findings and analysis of the knowledge and attitude gaps in terms of pluralism, tolerance and social harmony among the youth group of Bangladesh</w:t>
            </w:r>
          </w:p>
        </w:tc>
      </w:tr>
    </w:tbl>
    <w:p w:rsidR="008276F7" w:rsidRPr="0052191E" w:rsidRDefault="0090738D" w:rsidP="00454D3E">
      <w:pPr>
        <w:tabs>
          <w:tab w:val="left" w:pos="1155"/>
        </w:tabs>
        <w:jc w:val="both"/>
        <w:rPr>
          <w:rFonts w:ascii="Verdana" w:hAnsi="Verdana" w:cs="Tahoma"/>
          <w:b/>
          <w:color w:val="808080"/>
          <w:sz w:val="26"/>
          <w:lang w:val="en-GB"/>
        </w:rPr>
      </w:pPr>
      <w:r>
        <w:rPr>
          <w:rFonts w:ascii="Verdana" w:hAnsi="Verdana" w:cs="Tahoma"/>
          <w:b/>
          <w:color w:val="808080"/>
          <w:sz w:val="26"/>
          <w:lang w:val="en-GB"/>
        </w:rPr>
        <w:lastRenderedPageBreak/>
        <w:t>Executive Summary</w:t>
      </w:r>
    </w:p>
    <w:p w:rsidR="008276F7" w:rsidRPr="0052191E" w:rsidRDefault="007961FE" w:rsidP="00454D3E">
      <w:pPr>
        <w:spacing w:before="120"/>
        <w:jc w:val="both"/>
        <w:rPr>
          <w:rFonts w:ascii="Verdana" w:hAnsi="Verdana" w:cs="Tahoma"/>
          <w:sz w:val="21"/>
          <w:szCs w:val="21"/>
          <w:lang w:val="en-GB"/>
        </w:rPr>
      </w:pPr>
      <w:r>
        <w:rPr>
          <w:rFonts w:ascii="Verdana" w:hAnsi="Verdana" w:cs="Tahoma"/>
          <w:sz w:val="21"/>
          <w:szCs w:val="21"/>
          <w:lang w:val="en-GB"/>
        </w:rPr>
        <w:pict>
          <v:rect id="_x0000_i1025" style="width:0;height:1.5pt" o:hralign="center" o:hrstd="t" o:hr="t" fillcolor="#aca899" stroked="f"/>
        </w:pic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 **&amp;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J( %##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 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5 #% J(3#</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5% &amp;%&amp; 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!"%&amp;5#(</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 **&amp;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J( %##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 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5 #% J(3#</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5% &amp;%&amp;  </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!"%&amp;5#(</w:t>
      </w:r>
    </w:p>
    <w:p w:rsidR="00777500" w:rsidRPr="00777500" w:rsidRDefault="00777500" w:rsidP="00454D3E">
      <w:pPr>
        <w:shd w:val="clear" w:color="auto" w:fill="FFFFFF"/>
        <w:spacing w:after="0" w:line="0" w:lineRule="auto"/>
        <w:jc w:val="both"/>
        <w:rPr>
          <w:rFonts w:ascii="pg-4ff2a" w:eastAsia="Times New Roman" w:hAnsi="pg-4ff2a" w:cs="Times New Roman"/>
          <w:color w:val="000000"/>
          <w:sz w:val="72"/>
          <w:szCs w:val="72"/>
        </w:rPr>
      </w:pPr>
      <w:r w:rsidRPr="00777500">
        <w:rPr>
          <w:rFonts w:ascii="pg-4ff2a" w:eastAsia="Times New Roman" w:hAnsi="pg-4ff2a" w:cs="Times New Roman"/>
          <w:color w:val="000000"/>
          <w:sz w:val="72"/>
          <w:szCs w:val="72"/>
        </w:rPr>
        <w:t>!</w:t>
      </w:r>
    </w:p>
    <w:p w:rsidR="000762EC" w:rsidRPr="0071691B" w:rsidRDefault="000762EC" w:rsidP="0071691B">
      <w:pPr>
        <w:spacing w:before="120" w:line="360" w:lineRule="auto"/>
        <w:jc w:val="both"/>
        <w:rPr>
          <w:rFonts w:ascii="Calibry" w:hAnsi="Calibry" w:cs="Tahoma"/>
          <w:lang w:val="en-GB"/>
        </w:rPr>
      </w:pPr>
      <w:r w:rsidRPr="0071691B">
        <w:rPr>
          <w:rFonts w:ascii="Calibry" w:hAnsi="Calibry" w:cs="Tahoma"/>
          <w:lang w:val="en-GB"/>
        </w:rPr>
        <w:t xml:space="preserve">In order to identify </w:t>
      </w:r>
      <w:r w:rsidR="005D0AA8" w:rsidRPr="0071691B">
        <w:rPr>
          <w:rFonts w:ascii="Calibry" w:hAnsi="Calibry" w:cs="Tahoma"/>
          <w:lang w:val="en-GB"/>
        </w:rPr>
        <w:t xml:space="preserve">which components of </w:t>
      </w:r>
      <w:r w:rsidRPr="0071691B">
        <w:rPr>
          <w:rFonts w:ascii="Calibry" w:hAnsi="Calibry" w:cs="Tahoma"/>
          <w:lang w:val="en-GB"/>
        </w:rPr>
        <w:t>Youth and Pluralism Project</w:t>
      </w:r>
      <w:r w:rsidR="005D0AA8" w:rsidRPr="0071691B">
        <w:rPr>
          <w:rFonts w:ascii="Calibry" w:hAnsi="Calibry" w:cs="Tahoma"/>
          <w:lang w:val="en-GB"/>
        </w:rPr>
        <w:t xml:space="preserve"> worked and which did not</w:t>
      </w:r>
      <w:r w:rsidRPr="0071691B">
        <w:rPr>
          <w:rFonts w:ascii="Calibry" w:hAnsi="Calibry" w:cs="Tahoma"/>
          <w:lang w:val="en-GB"/>
        </w:rPr>
        <w:t>, a</w:t>
      </w:r>
      <w:r w:rsidR="0071691B" w:rsidRPr="0071691B">
        <w:rPr>
          <w:rFonts w:ascii="Calibry" w:hAnsi="Calibry" w:cs="Tahoma"/>
          <w:lang w:val="en-GB"/>
        </w:rPr>
        <w:t xml:space="preserve"> follow up</w:t>
      </w:r>
      <w:r w:rsidRPr="0071691B">
        <w:rPr>
          <w:rFonts w:ascii="Calibry" w:hAnsi="Calibry" w:cs="Tahoma"/>
          <w:lang w:val="en-GB"/>
        </w:rPr>
        <w:t xml:space="preserve"> attitudinal survey was conducted</w:t>
      </w:r>
      <w:r w:rsidR="00173744" w:rsidRPr="0071691B">
        <w:rPr>
          <w:rFonts w:ascii="Calibry" w:hAnsi="Calibry" w:cs="Tahoma"/>
          <w:lang w:val="en-GB"/>
        </w:rPr>
        <w:t xml:space="preserve"> by the end of the eleventh month of the project</w:t>
      </w:r>
      <w:r w:rsidRPr="0071691B">
        <w:rPr>
          <w:rFonts w:ascii="Calibry" w:hAnsi="Calibry" w:cs="Tahoma"/>
          <w:lang w:val="en-GB"/>
        </w:rPr>
        <w:t xml:space="preserve"> among the same panel of participants as the baseline survey did</w:t>
      </w:r>
      <w:r w:rsidR="00173744" w:rsidRPr="0071691B">
        <w:rPr>
          <w:rFonts w:ascii="Calibry" w:hAnsi="Calibry" w:cs="Tahoma"/>
          <w:lang w:val="en-GB"/>
        </w:rPr>
        <w:t xml:space="preserve">. </w:t>
      </w:r>
      <w:r w:rsidR="00173744" w:rsidRPr="0071691B">
        <w:rPr>
          <w:rFonts w:ascii="Calibry" w:eastAsia="Times New Roman" w:hAnsi="Calibry" w:cs="Calibri"/>
          <w:color w:val="000000"/>
        </w:rPr>
        <w:t xml:space="preserve">The survey </w:t>
      </w:r>
      <w:r w:rsidR="0071691B" w:rsidRPr="0071691B">
        <w:rPr>
          <w:rFonts w:ascii="Calibry" w:eastAsia="Times New Roman" w:hAnsi="Calibry" w:cs="Calibri"/>
          <w:color w:val="000000"/>
        </w:rPr>
        <w:t>was carried</w:t>
      </w:r>
      <w:r w:rsidR="00235E99">
        <w:rPr>
          <w:rFonts w:ascii="Calibry" w:eastAsia="Times New Roman" w:hAnsi="Calibry" w:cs="Calibri"/>
          <w:color w:val="000000"/>
        </w:rPr>
        <w:t xml:space="preserve"> out by using </w:t>
      </w:r>
      <w:proofErr w:type="spellStart"/>
      <w:r w:rsidR="00235E99">
        <w:rPr>
          <w:rFonts w:ascii="Calibry" w:eastAsia="Times New Roman" w:hAnsi="Calibry" w:cs="Calibri"/>
          <w:color w:val="000000"/>
        </w:rPr>
        <w:t>iF</w:t>
      </w:r>
      <w:bookmarkStart w:id="0" w:name="_GoBack"/>
      <w:bookmarkEnd w:id="0"/>
      <w:r w:rsidR="00235E99">
        <w:rPr>
          <w:rFonts w:ascii="Calibry" w:eastAsia="Times New Roman" w:hAnsi="Calibry" w:cs="Calibri"/>
          <w:color w:val="000000"/>
        </w:rPr>
        <w:t>orm</w:t>
      </w:r>
      <w:proofErr w:type="spellEnd"/>
      <w:r w:rsidR="00235E99">
        <w:rPr>
          <w:rFonts w:ascii="Calibry" w:eastAsia="Times New Roman" w:hAnsi="Calibry" w:cs="Calibri"/>
          <w:color w:val="000000"/>
        </w:rPr>
        <w:t xml:space="preserve"> </w:t>
      </w:r>
      <w:proofErr w:type="spellStart"/>
      <w:r w:rsidR="00173744" w:rsidRPr="0071691B">
        <w:rPr>
          <w:rFonts w:ascii="Calibry" w:eastAsia="Times New Roman" w:hAnsi="Calibry" w:cs="Calibri"/>
          <w:color w:val="000000"/>
        </w:rPr>
        <w:t>mbuilder</w:t>
      </w:r>
      <w:proofErr w:type="spellEnd"/>
      <w:r w:rsidR="00173744" w:rsidRPr="0071691B">
        <w:rPr>
          <w:rFonts w:ascii="Calibry" w:eastAsia="Times New Roman" w:hAnsi="Calibry" w:cs="Calibri"/>
          <w:color w:val="000000"/>
        </w:rPr>
        <w:t xml:space="preserve"> mobile data collection from a randomly-selected panel of citizens across these two groups: a) qualitative information on the selected unions and b) survey Results.</w:t>
      </w:r>
    </w:p>
    <w:p w:rsidR="008276F7" w:rsidRPr="0071691B" w:rsidRDefault="00FF32D3" w:rsidP="0071691B">
      <w:pPr>
        <w:spacing w:before="120" w:line="360" w:lineRule="auto"/>
        <w:jc w:val="both"/>
        <w:rPr>
          <w:rFonts w:ascii="Calibry" w:hAnsi="Calibry" w:cs="Tahoma"/>
          <w:lang w:val="en-GB"/>
        </w:rPr>
      </w:pPr>
      <w:r w:rsidRPr="0071691B">
        <w:rPr>
          <w:rFonts w:ascii="Calibry" w:hAnsi="Calibry" w:cs="Tahoma"/>
          <w:lang w:val="en-GB"/>
        </w:rPr>
        <w:t xml:space="preserve">This </w:t>
      </w:r>
      <w:r w:rsidR="0052191E" w:rsidRPr="0071691B">
        <w:rPr>
          <w:rFonts w:ascii="Calibry" w:hAnsi="Calibry" w:cs="Tahoma"/>
          <w:lang w:val="en-GB"/>
        </w:rPr>
        <w:t>Interim Evaluation</w:t>
      </w:r>
      <w:r w:rsidRPr="0071691B">
        <w:rPr>
          <w:rFonts w:ascii="Calibry" w:hAnsi="Calibry" w:cs="Tahoma"/>
          <w:lang w:val="en-GB"/>
        </w:rPr>
        <w:t xml:space="preserve"> </w:t>
      </w:r>
      <w:r w:rsidR="0052191E" w:rsidRPr="0071691B">
        <w:rPr>
          <w:rFonts w:ascii="Calibry" w:hAnsi="Calibry" w:cs="Tahoma"/>
          <w:lang w:val="en-GB"/>
        </w:rPr>
        <w:t>R</w:t>
      </w:r>
      <w:r w:rsidRPr="0071691B">
        <w:rPr>
          <w:rFonts w:ascii="Calibry" w:hAnsi="Calibry" w:cs="Tahoma"/>
          <w:lang w:val="en-GB"/>
        </w:rPr>
        <w:t>eport of Youth and Pluralism Project consolidates the attitude survey, Key Informant Interview and Focus Group Discussion findings on pluralism, tolerance and social harmony. The report is organized in following order:</w:t>
      </w:r>
      <w:r w:rsidR="008276F7" w:rsidRPr="0071691B">
        <w:rPr>
          <w:rFonts w:ascii="Calibry" w:hAnsi="Calibry" w:cs="Tahoma"/>
          <w:lang w:val="en-GB"/>
        </w:rPr>
        <w:t xml:space="preserve"> </w:t>
      </w:r>
    </w:p>
    <w:p w:rsidR="008276F7" w:rsidRPr="0071691B" w:rsidRDefault="008276F7" w:rsidP="0071691B">
      <w:pPr>
        <w:spacing w:line="360" w:lineRule="auto"/>
        <w:ind w:firstLine="720"/>
        <w:jc w:val="both"/>
        <w:rPr>
          <w:rFonts w:ascii="Calibry" w:hAnsi="Calibry" w:cs="Tahoma"/>
          <w:lang w:val="en-GB"/>
        </w:rPr>
      </w:pPr>
      <w:r w:rsidRPr="0071691B">
        <w:rPr>
          <w:rFonts w:ascii="Calibry" w:hAnsi="Calibry" w:cs="Tahoma"/>
          <w:b/>
          <w:bCs/>
          <w:lang w:val="en-GB"/>
        </w:rPr>
        <w:t>Section 1:</w:t>
      </w:r>
      <w:r w:rsidRPr="0071691B">
        <w:rPr>
          <w:rFonts w:ascii="Calibry" w:hAnsi="Calibry" w:cs="Tahoma"/>
          <w:lang w:val="en-GB"/>
        </w:rPr>
        <w:t xml:space="preserve"> Background and Project Description</w:t>
      </w:r>
    </w:p>
    <w:p w:rsidR="008276F7" w:rsidRPr="0071691B" w:rsidRDefault="008276F7" w:rsidP="0071691B">
      <w:pPr>
        <w:spacing w:line="360" w:lineRule="auto"/>
        <w:ind w:firstLine="720"/>
        <w:jc w:val="both"/>
        <w:rPr>
          <w:rFonts w:ascii="Calibry" w:hAnsi="Calibry" w:cs="Tahoma"/>
          <w:lang w:val="en-GB"/>
        </w:rPr>
      </w:pPr>
      <w:r w:rsidRPr="0071691B">
        <w:rPr>
          <w:rFonts w:ascii="Calibry" w:hAnsi="Calibry" w:cs="Tahoma"/>
          <w:b/>
          <w:bCs/>
          <w:lang w:val="en-GB"/>
        </w:rPr>
        <w:t>Section 2:</w:t>
      </w:r>
      <w:r w:rsidRPr="0071691B">
        <w:rPr>
          <w:rFonts w:ascii="Calibry" w:hAnsi="Calibry" w:cs="Tahoma"/>
          <w:lang w:val="en-GB"/>
        </w:rPr>
        <w:t xml:space="preserve"> </w:t>
      </w:r>
      <w:r w:rsidR="00FF32D3" w:rsidRPr="0071691B">
        <w:rPr>
          <w:rFonts w:ascii="Calibry" w:hAnsi="Calibry" w:cs="Tahoma"/>
          <w:lang w:val="en-GB"/>
        </w:rPr>
        <w:t>Introduction and Methodologies of the Study</w:t>
      </w:r>
    </w:p>
    <w:p w:rsidR="008276F7" w:rsidRPr="0071691B" w:rsidRDefault="008276F7" w:rsidP="0071691B">
      <w:pPr>
        <w:spacing w:line="360" w:lineRule="auto"/>
        <w:ind w:firstLine="720"/>
        <w:jc w:val="both"/>
        <w:rPr>
          <w:rFonts w:ascii="Calibry" w:hAnsi="Calibry" w:cs="Tahoma"/>
          <w:lang w:val="en-GB"/>
        </w:rPr>
      </w:pPr>
      <w:r w:rsidRPr="0071691B">
        <w:rPr>
          <w:rFonts w:ascii="Calibry" w:hAnsi="Calibry" w:cs="Tahoma"/>
          <w:b/>
          <w:bCs/>
          <w:lang w:val="en-GB"/>
        </w:rPr>
        <w:t>Section 3:</w:t>
      </w:r>
      <w:r w:rsidRPr="0071691B">
        <w:rPr>
          <w:rFonts w:ascii="Calibry" w:hAnsi="Calibry" w:cs="Tahoma"/>
          <w:lang w:val="en-GB"/>
        </w:rPr>
        <w:t xml:space="preserve"> </w:t>
      </w:r>
      <w:r w:rsidR="00FF32D3" w:rsidRPr="0071691B">
        <w:rPr>
          <w:rFonts w:ascii="Calibry" w:hAnsi="Calibry" w:cs="Tahoma"/>
          <w:lang w:val="en-GB"/>
        </w:rPr>
        <w:t>Findings and Recommendations</w:t>
      </w:r>
      <w:r w:rsidRPr="0071691B">
        <w:rPr>
          <w:rFonts w:ascii="Calibry" w:hAnsi="Calibry" w:cs="Tahoma"/>
          <w:lang w:val="en-GB"/>
        </w:rPr>
        <w:t xml:space="preserve">    </w:t>
      </w:r>
    </w:p>
    <w:p w:rsidR="008276F7" w:rsidRPr="0071691B" w:rsidRDefault="008276F7" w:rsidP="0071691B">
      <w:pPr>
        <w:spacing w:before="120" w:line="360" w:lineRule="auto"/>
        <w:jc w:val="both"/>
        <w:rPr>
          <w:rFonts w:ascii="Calibry" w:hAnsi="Calibry" w:cs="Tahoma"/>
          <w:lang w:val="en-GB"/>
        </w:rPr>
      </w:pPr>
      <w:r w:rsidRPr="0071691B">
        <w:rPr>
          <w:rFonts w:ascii="Calibry" w:hAnsi="Calibry" w:cs="Tahoma"/>
          <w:lang w:val="en-GB"/>
        </w:rPr>
        <w:t xml:space="preserve">In </w:t>
      </w:r>
      <w:r w:rsidRPr="0071691B">
        <w:rPr>
          <w:rFonts w:ascii="Calibry" w:hAnsi="Calibry" w:cs="Tahoma"/>
          <w:b/>
          <w:lang w:val="en-GB"/>
        </w:rPr>
        <w:t>Section 1</w:t>
      </w:r>
      <w:r w:rsidRPr="0071691B">
        <w:rPr>
          <w:rFonts w:ascii="Calibry" w:hAnsi="Calibry" w:cs="Tahoma"/>
          <w:lang w:val="en-GB"/>
        </w:rPr>
        <w:t xml:space="preserve"> the report portrays the background of the project along with a brief detail of the features and characteristics of the project with its results and outcomes defined for a good understanding of the rationale of the activities taking place.</w:t>
      </w:r>
    </w:p>
    <w:p w:rsidR="008276F7" w:rsidRPr="0071691B" w:rsidRDefault="008276F7" w:rsidP="0071691B">
      <w:pPr>
        <w:spacing w:before="120" w:line="360" w:lineRule="auto"/>
        <w:jc w:val="both"/>
        <w:rPr>
          <w:rFonts w:ascii="Calibry" w:hAnsi="Calibry" w:cs="Tahoma"/>
          <w:lang w:val="en-GB"/>
        </w:rPr>
      </w:pPr>
      <w:r w:rsidRPr="0071691B">
        <w:rPr>
          <w:rFonts w:ascii="Calibry" w:hAnsi="Calibry" w:cs="Tahoma"/>
          <w:lang w:val="en-GB"/>
        </w:rPr>
        <w:t xml:space="preserve">In </w:t>
      </w:r>
      <w:r w:rsidRPr="0071691B">
        <w:rPr>
          <w:rFonts w:ascii="Calibry" w:hAnsi="Calibry" w:cs="Tahoma"/>
          <w:b/>
          <w:lang w:val="en-GB"/>
        </w:rPr>
        <w:t>Section 2</w:t>
      </w:r>
      <w:r w:rsidRPr="0071691B">
        <w:rPr>
          <w:rFonts w:ascii="Calibry" w:hAnsi="Calibry" w:cs="Tahoma"/>
          <w:lang w:val="en-GB"/>
        </w:rPr>
        <w:t xml:space="preserve"> </w:t>
      </w:r>
      <w:r w:rsidR="00FF32D3" w:rsidRPr="0071691B">
        <w:rPr>
          <w:rFonts w:ascii="Calibry" w:hAnsi="Calibry" w:cs="Tahoma"/>
          <w:lang w:val="en-GB"/>
        </w:rPr>
        <w:t xml:space="preserve">the report </w:t>
      </w:r>
      <w:proofErr w:type="spellStart"/>
      <w:r w:rsidR="00FF32D3" w:rsidRPr="0071691B">
        <w:rPr>
          <w:rFonts w:ascii="Calibry" w:hAnsi="Calibry" w:cs="Tahoma"/>
          <w:lang w:val="en-GB"/>
        </w:rPr>
        <w:t>ToR</w:t>
      </w:r>
      <w:proofErr w:type="spellEnd"/>
      <w:r w:rsidR="00FF32D3" w:rsidRPr="0071691B">
        <w:rPr>
          <w:rFonts w:ascii="Calibry" w:hAnsi="Calibry" w:cs="Tahoma"/>
          <w:lang w:val="en-GB"/>
        </w:rPr>
        <w:t xml:space="preserve"> has been defined along with objectives and methodologies for the needs assessment survey</w:t>
      </w:r>
    </w:p>
    <w:p w:rsidR="008276F7" w:rsidRPr="0071691B" w:rsidRDefault="008276F7" w:rsidP="0071691B">
      <w:pPr>
        <w:spacing w:before="120" w:line="360" w:lineRule="auto"/>
        <w:jc w:val="both"/>
        <w:rPr>
          <w:rFonts w:ascii="Calibry" w:hAnsi="Calibry" w:cs="Tahoma"/>
          <w:lang w:val="en-GB"/>
        </w:rPr>
      </w:pPr>
      <w:r w:rsidRPr="0071691B">
        <w:rPr>
          <w:rFonts w:ascii="Calibry" w:hAnsi="Calibry" w:cs="Tahoma"/>
          <w:lang w:val="en-GB"/>
        </w:rPr>
        <w:t xml:space="preserve">In </w:t>
      </w:r>
      <w:r w:rsidRPr="0071691B">
        <w:rPr>
          <w:rFonts w:ascii="Calibry" w:hAnsi="Calibry" w:cs="Tahoma"/>
          <w:b/>
          <w:lang w:val="en-GB"/>
        </w:rPr>
        <w:t>Section 3</w:t>
      </w:r>
      <w:r w:rsidRPr="0071691B">
        <w:rPr>
          <w:rFonts w:ascii="Calibry" w:hAnsi="Calibry" w:cs="Tahoma"/>
          <w:lang w:val="en-GB"/>
        </w:rPr>
        <w:t xml:space="preserve"> </w:t>
      </w:r>
      <w:r w:rsidR="00FF32D3" w:rsidRPr="0071691B">
        <w:rPr>
          <w:rFonts w:ascii="Calibry" w:hAnsi="Calibry" w:cs="Tahoma"/>
          <w:lang w:val="en-GB"/>
        </w:rPr>
        <w:t>findings are placed and analysed to understand the attitudinal status.</w:t>
      </w:r>
    </w:p>
    <w:p w:rsidR="00FF32D3" w:rsidRPr="0071691B" w:rsidRDefault="00FF32D3" w:rsidP="0071691B">
      <w:pPr>
        <w:pStyle w:val="Heading2"/>
        <w:spacing w:line="360" w:lineRule="auto"/>
        <w:jc w:val="both"/>
        <w:rPr>
          <w:rFonts w:ascii="Calibry" w:hAnsi="Calibry"/>
          <w:sz w:val="22"/>
          <w:szCs w:val="22"/>
          <w:lang w:val="en-GB"/>
        </w:rPr>
      </w:pPr>
      <w:r w:rsidRPr="0071691B">
        <w:rPr>
          <w:rFonts w:ascii="Calibry" w:hAnsi="Calibry"/>
          <w:sz w:val="22"/>
          <w:szCs w:val="22"/>
          <w:lang w:val="en-GB"/>
        </w:rPr>
        <w:t>Overall Findings:</w:t>
      </w:r>
    </w:p>
    <w:p w:rsidR="00C56AC7" w:rsidRPr="0071691B" w:rsidRDefault="007013F5" w:rsidP="0071691B">
      <w:pPr>
        <w:spacing w:line="360" w:lineRule="auto"/>
        <w:jc w:val="both"/>
        <w:rPr>
          <w:rFonts w:ascii="Calibry" w:hAnsi="Calibry"/>
          <w:lang w:val="en-GB"/>
        </w:rPr>
      </w:pPr>
      <w:r w:rsidRPr="0071691B">
        <w:rPr>
          <w:rFonts w:ascii="Calibry" w:hAnsi="Calibry"/>
          <w:lang w:val="en-GB"/>
        </w:rPr>
        <w:t>The research finds out that the people of these areas ha</w:t>
      </w:r>
      <w:r w:rsidR="00C8006A">
        <w:rPr>
          <w:rFonts w:ascii="Calibry" w:hAnsi="Calibry"/>
          <w:lang w:val="en-GB"/>
        </w:rPr>
        <w:t>ve</w:t>
      </w:r>
      <w:r w:rsidRPr="0071691B">
        <w:rPr>
          <w:rFonts w:ascii="Calibry" w:hAnsi="Calibry"/>
          <w:lang w:val="en-GB"/>
        </w:rPr>
        <w:t xml:space="preserve"> developed some knowledge on </w:t>
      </w:r>
      <w:r w:rsidR="00651164" w:rsidRPr="0071691B">
        <w:rPr>
          <w:rFonts w:ascii="Calibry" w:hAnsi="Calibry"/>
          <w:lang w:val="en-GB"/>
        </w:rPr>
        <w:t>‘Tolerance’</w:t>
      </w:r>
      <w:r w:rsidRPr="0071691B">
        <w:rPr>
          <w:rFonts w:ascii="Calibry" w:hAnsi="Calibry"/>
          <w:lang w:val="en-GB"/>
        </w:rPr>
        <w:t>.</w:t>
      </w:r>
      <w:r w:rsidR="00651164" w:rsidRPr="0071691B">
        <w:rPr>
          <w:rFonts w:ascii="Calibry" w:hAnsi="Calibry"/>
          <w:lang w:val="en-GB"/>
        </w:rPr>
        <w:t xml:space="preserve"> While they are still sensitive about their own religious beliefs, at the same time they have developed more respect and understanding to other religions. But the survey didn’t find any </w:t>
      </w:r>
      <w:r w:rsidR="00333207" w:rsidRPr="0071691B">
        <w:rPr>
          <w:rFonts w:ascii="Calibry" w:hAnsi="Calibry"/>
          <w:lang w:val="en-GB"/>
        </w:rPr>
        <w:t xml:space="preserve">significant change in peoples’ understanding or practice. The survey also </w:t>
      </w:r>
      <w:r w:rsidR="00C8006A">
        <w:rPr>
          <w:rFonts w:ascii="Calibry" w:hAnsi="Calibry"/>
          <w:lang w:val="en-GB"/>
        </w:rPr>
        <w:t>finds</w:t>
      </w:r>
      <w:r w:rsidR="00333207" w:rsidRPr="0071691B">
        <w:rPr>
          <w:rFonts w:ascii="Calibry" w:hAnsi="Calibry"/>
          <w:lang w:val="en-GB"/>
        </w:rPr>
        <w:t xml:space="preserve"> out the importance people give to leadership in the society. At the same time the scarcity of good leadership </w:t>
      </w:r>
      <w:r w:rsidR="00C8006A">
        <w:rPr>
          <w:rFonts w:ascii="Calibry" w:hAnsi="Calibry"/>
          <w:lang w:val="en-GB"/>
        </w:rPr>
        <w:t>is</w:t>
      </w:r>
      <w:r w:rsidR="00333207" w:rsidRPr="0071691B">
        <w:rPr>
          <w:rFonts w:ascii="Calibry" w:hAnsi="Calibry"/>
          <w:lang w:val="en-GB"/>
        </w:rPr>
        <w:t xml:space="preserve"> also revealed.</w:t>
      </w:r>
    </w:p>
    <w:p w:rsidR="00C56AC7" w:rsidRPr="0071691B" w:rsidRDefault="00C56AC7" w:rsidP="0071691B">
      <w:pPr>
        <w:pStyle w:val="Heading2"/>
        <w:spacing w:line="360" w:lineRule="auto"/>
        <w:rPr>
          <w:rFonts w:ascii="Calibry" w:hAnsi="Calibry"/>
          <w:sz w:val="22"/>
          <w:szCs w:val="22"/>
          <w:lang w:val="en-GB"/>
        </w:rPr>
      </w:pPr>
      <w:r w:rsidRPr="0071691B">
        <w:rPr>
          <w:rFonts w:ascii="Calibry" w:hAnsi="Calibry"/>
          <w:sz w:val="22"/>
          <w:szCs w:val="22"/>
          <w:lang w:val="en-GB"/>
        </w:rPr>
        <w:t>Recommendations:</w:t>
      </w:r>
    </w:p>
    <w:p w:rsidR="00E400C7" w:rsidRPr="0071691B" w:rsidRDefault="00E400C7" w:rsidP="0071691B">
      <w:pPr>
        <w:pStyle w:val="ListParagraph"/>
        <w:numPr>
          <w:ilvl w:val="0"/>
          <w:numId w:val="39"/>
        </w:numPr>
        <w:spacing w:line="360" w:lineRule="auto"/>
        <w:rPr>
          <w:rFonts w:ascii="Calibry" w:hAnsi="Calibry"/>
          <w:lang w:val="en-GB"/>
        </w:rPr>
      </w:pPr>
      <w:r w:rsidRPr="0071691B">
        <w:rPr>
          <w:rFonts w:ascii="Calibry" w:hAnsi="Calibry"/>
          <w:lang w:val="en-GB"/>
        </w:rPr>
        <w:t xml:space="preserve">There should be a clear exit policy to prevent all the interventions from failure. </w:t>
      </w:r>
    </w:p>
    <w:p w:rsidR="00E400C7" w:rsidRPr="0071691B" w:rsidRDefault="00E400C7" w:rsidP="0071691B">
      <w:pPr>
        <w:pStyle w:val="ListParagraph"/>
        <w:numPr>
          <w:ilvl w:val="0"/>
          <w:numId w:val="39"/>
        </w:numPr>
        <w:spacing w:line="360" w:lineRule="auto"/>
        <w:rPr>
          <w:rFonts w:ascii="Calibry" w:hAnsi="Calibry"/>
          <w:lang w:val="en-GB"/>
        </w:rPr>
      </w:pPr>
      <w:r w:rsidRPr="0071691B">
        <w:rPr>
          <w:rFonts w:ascii="Calibry" w:hAnsi="Calibry"/>
          <w:lang w:val="en-GB"/>
        </w:rPr>
        <w:lastRenderedPageBreak/>
        <w:t>Further intervention should focus on developing effective social leaders and nurture the already existing ones.</w:t>
      </w:r>
    </w:p>
    <w:p w:rsidR="00E400C7" w:rsidRPr="0071691B" w:rsidRDefault="00E400C7" w:rsidP="0071691B">
      <w:pPr>
        <w:pStyle w:val="ListParagraph"/>
        <w:numPr>
          <w:ilvl w:val="0"/>
          <w:numId w:val="39"/>
        </w:numPr>
        <w:spacing w:line="360" w:lineRule="auto"/>
        <w:rPr>
          <w:rFonts w:ascii="Calibry" w:hAnsi="Calibry"/>
          <w:lang w:val="en-GB"/>
        </w:rPr>
      </w:pPr>
      <w:r w:rsidRPr="0071691B">
        <w:rPr>
          <w:rFonts w:ascii="Calibry" w:hAnsi="Calibry"/>
          <w:lang w:val="en-GB"/>
        </w:rPr>
        <w:t xml:space="preserve">Pluralism should be </w:t>
      </w:r>
      <w:r w:rsidR="000B6194">
        <w:rPr>
          <w:rFonts w:ascii="Calibry" w:hAnsi="Calibry"/>
          <w:lang w:val="en-GB"/>
        </w:rPr>
        <w:t>incorporated to</w:t>
      </w:r>
      <w:r w:rsidRPr="0071691B">
        <w:rPr>
          <w:rFonts w:ascii="Calibry" w:hAnsi="Calibry"/>
          <w:lang w:val="en-GB"/>
        </w:rPr>
        <w:t xml:space="preserve"> social advocacy issues and local institutions and stakeholders should work in conjunction for the sustainability of the practice.</w:t>
      </w:r>
    </w:p>
    <w:p w:rsidR="00280DF8" w:rsidRPr="00C56AC7" w:rsidRDefault="00280DF8" w:rsidP="00E400C7">
      <w:pPr>
        <w:rPr>
          <w:lang w:val="en-GB"/>
        </w:rPr>
      </w:pPr>
      <w:r w:rsidRPr="00C56AC7">
        <w:rPr>
          <w:lang w:val="en-GB"/>
        </w:rPr>
        <w:br w:type="page"/>
      </w:r>
    </w:p>
    <w:tbl>
      <w:tblPr>
        <w:tblW w:w="0" w:type="auto"/>
        <w:tblInd w:w="-108"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672"/>
        <w:gridCol w:w="5556"/>
        <w:gridCol w:w="1824"/>
        <w:gridCol w:w="1049"/>
      </w:tblGrid>
      <w:tr w:rsidR="00280DF8" w:rsidRPr="0052191E" w:rsidTr="0063470F">
        <w:tc>
          <w:tcPr>
            <w:tcW w:w="6228" w:type="dxa"/>
            <w:gridSpan w:val="2"/>
            <w:tcBorders>
              <w:top w:val="nil"/>
              <w:left w:val="nil"/>
              <w:bottom w:val="single" w:sz="24" w:space="0" w:color="C0504D"/>
              <w:right w:val="nil"/>
            </w:tcBorders>
            <w:shd w:val="clear" w:color="auto" w:fill="FFFFFF"/>
          </w:tcPr>
          <w:p w:rsidR="00280DF8" w:rsidRPr="0052191E" w:rsidRDefault="00280DF8" w:rsidP="00454D3E">
            <w:pPr>
              <w:jc w:val="both"/>
              <w:rPr>
                <w:rFonts w:ascii="Tempus Sans ITC" w:hAnsi="Tempus Sans ITC"/>
                <w:b/>
                <w:sz w:val="26"/>
                <w:lang w:val="en-GB"/>
              </w:rPr>
            </w:pPr>
            <w:r w:rsidRPr="0052191E">
              <w:rPr>
                <w:lang w:val="en-GB"/>
              </w:rPr>
              <w:lastRenderedPageBreak/>
              <w:br w:type="page"/>
            </w:r>
            <w:r w:rsidRPr="0052191E">
              <w:rPr>
                <w:rFonts w:ascii="Tempus Sans ITC" w:hAnsi="Tempus Sans ITC"/>
                <w:b/>
                <w:sz w:val="26"/>
                <w:lang w:val="en-GB"/>
              </w:rPr>
              <w:t>TABLE OF CONTENTS</w:t>
            </w:r>
          </w:p>
        </w:tc>
        <w:tc>
          <w:tcPr>
            <w:tcW w:w="2873" w:type="dxa"/>
            <w:gridSpan w:val="2"/>
            <w:tcBorders>
              <w:top w:val="nil"/>
              <w:left w:val="nil"/>
              <w:bottom w:val="single" w:sz="24" w:space="0" w:color="C0504D"/>
              <w:right w:val="nil"/>
            </w:tcBorders>
            <w:shd w:val="clear" w:color="auto" w:fill="FFFFFF"/>
          </w:tcPr>
          <w:p w:rsidR="00280DF8" w:rsidRPr="0052191E" w:rsidRDefault="00280DF8" w:rsidP="00454D3E">
            <w:pPr>
              <w:spacing w:after="0"/>
              <w:jc w:val="both"/>
              <w:rPr>
                <w:rFonts w:ascii="Cambria" w:eastAsia="Times New Roman" w:hAnsi="Cambria"/>
                <w:b/>
                <w:bCs/>
                <w:color w:val="000000"/>
                <w:lang w:val="en-GB"/>
              </w:rPr>
            </w:pPr>
          </w:p>
        </w:tc>
      </w:tr>
      <w:tr w:rsidR="00280DF8" w:rsidRPr="0052191E" w:rsidTr="0063470F">
        <w:tc>
          <w:tcPr>
            <w:tcW w:w="672" w:type="dxa"/>
            <w:tcBorders>
              <w:top w:val="nil"/>
              <w:left w:val="nil"/>
              <w:bottom w:val="nil"/>
              <w:right w:val="single" w:sz="8" w:space="0" w:color="C0504D"/>
            </w:tcBorders>
            <w:shd w:val="clear" w:color="auto" w:fill="FFFFFF"/>
          </w:tcPr>
          <w:p w:rsidR="00280DF8" w:rsidRPr="0052191E" w:rsidRDefault="00280DF8" w:rsidP="00454D3E">
            <w:pPr>
              <w:spacing w:after="0"/>
              <w:jc w:val="both"/>
              <w:rPr>
                <w:rFonts w:ascii="Cambria" w:eastAsia="Times New Roman" w:hAnsi="Cambria"/>
                <w:bCs/>
                <w:color w:val="000000"/>
                <w:lang w:val="en-GB"/>
              </w:rPr>
            </w:pPr>
          </w:p>
          <w:p w:rsidR="00280DF8" w:rsidRPr="0052191E" w:rsidRDefault="00280DF8" w:rsidP="00454D3E">
            <w:pPr>
              <w:spacing w:after="0"/>
              <w:jc w:val="both"/>
              <w:rPr>
                <w:rFonts w:ascii="Cambria" w:eastAsia="Times New Roman" w:hAnsi="Cambria"/>
                <w:bCs/>
                <w:color w:val="000000"/>
                <w:lang w:val="en-GB"/>
              </w:rPr>
            </w:pPr>
          </w:p>
        </w:tc>
        <w:tc>
          <w:tcPr>
            <w:tcW w:w="7380" w:type="dxa"/>
            <w:gridSpan w:val="2"/>
            <w:tcBorders>
              <w:top w:val="nil"/>
              <w:left w:val="nil"/>
              <w:bottom w:val="nil"/>
              <w:right w:val="nil"/>
            </w:tcBorders>
            <w:shd w:val="clear" w:color="auto" w:fill="EFD3D2"/>
          </w:tcPr>
          <w:p w:rsidR="00280DF8" w:rsidRPr="0052191E" w:rsidRDefault="00C05056" w:rsidP="00454D3E">
            <w:pPr>
              <w:spacing w:after="0"/>
              <w:jc w:val="both"/>
              <w:rPr>
                <w:rFonts w:eastAsia="Times New Roman"/>
                <w:bCs/>
                <w:i/>
                <w:color w:val="000000"/>
                <w:lang w:val="en-GB"/>
              </w:rPr>
            </w:pPr>
            <w:r>
              <w:rPr>
                <w:rFonts w:eastAsia="Times New Roman"/>
                <w:bCs/>
                <w:i/>
                <w:color w:val="000000"/>
                <w:lang w:val="en-GB"/>
              </w:rPr>
              <w:t xml:space="preserve">Executive </w:t>
            </w:r>
            <w:r w:rsidR="00280DF8" w:rsidRPr="0052191E">
              <w:rPr>
                <w:rFonts w:eastAsia="Times New Roman"/>
                <w:bCs/>
                <w:i/>
                <w:color w:val="000000"/>
                <w:lang w:val="en-GB"/>
              </w:rPr>
              <w:t>Summary</w:t>
            </w:r>
          </w:p>
          <w:p w:rsidR="00280DF8" w:rsidRPr="0052191E" w:rsidRDefault="00280DF8" w:rsidP="00454D3E">
            <w:pPr>
              <w:spacing w:after="0"/>
              <w:jc w:val="both"/>
              <w:rPr>
                <w:rFonts w:eastAsia="Times New Roman"/>
                <w:bCs/>
                <w:i/>
                <w:color w:val="000000"/>
                <w:lang w:val="en-GB"/>
              </w:rPr>
            </w:pPr>
          </w:p>
        </w:tc>
        <w:tc>
          <w:tcPr>
            <w:tcW w:w="1049" w:type="dxa"/>
            <w:tcBorders>
              <w:top w:val="nil"/>
              <w:left w:val="nil"/>
              <w:bottom w:val="nil"/>
            </w:tcBorders>
            <w:shd w:val="clear" w:color="auto" w:fill="EFD3D2"/>
          </w:tcPr>
          <w:p w:rsidR="00280DF8" w:rsidRPr="0052191E" w:rsidRDefault="00280DF8" w:rsidP="00454D3E">
            <w:pPr>
              <w:spacing w:after="0"/>
              <w:jc w:val="both"/>
              <w:rPr>
                <w:rFonts w:ascii="Times New Roman" w:eastAsia="Times New Roman" w:hAnsi="Times New Roman"/>
                <w:b/>
                <w:bCs/>
                <w:i/>
                <w:color w:val="000000"/>
                <w:sz w:val="24"/>
                <w:lang w:val="en-GB"/>
              </w:rPr>
            </w:pPr>
          </w:p>
        </w:tc>
      </w:tr>
      <w:tr w:rsidR="00280DF8" w:rsidRPr="0052191E" w:rsidTr="00280DF8">
        <w:tc>
          <w:tcPr>
            <w:tcW w:w="672" w:type="dxa"/>
            <w:tcBorders>
              <w:left w:val="nil"/>
              <w:right w:val="single" w:sz="8" w:space="0" w:color="C0504D"/>
            </w:tcBorders>
            <w:shd w:val="clear" w:color="auto" w:fill="FFFFFF"/>
          </w:tcPr>
          <w:p w:rsidR="00280DF8" w:rsidRPr="0052191E" w:rsidRDefault="00280DF8" w:rsidP="00454D3E">
            <w:pPr>
              <w:spacing w:after="0"/>
              <w:jc w:val="both"/>
              <w:rPr>
                <w:rFonts w:ascii="Cambria" w:eastAsia="Times New Roman" w:hAnsi="Cambria"/>
                <w:bCs/>
                <w:color w:val="000000"/>
                <w:lang w:val="en-GB"/>
              </w:rPr>
            </w:pPr>
          </w:p>
          <w:p w:rsidR="00280DF8" w:rsidRPr="0052191E" w:rsidRDefault="00280DF8" w:rsidP="00454D3E">
            <w:pPr>
              <w:spacing w:after="0"/>
              <w:jc w:val="both"/>
              <w:rPr>
                <w:rFonts w:ascii="Cambria" w:eastAsia="Times New Roman" w:hAnsi="Cambria"/>
                <w:bCs/>
                <w:color w:val="000000"/>
                <w:lang w:val="en-GB"/>
              </w:rPr>
            </w:pPr>
            <w:r w:rsidRPr="0052191E">
              <w:rPr>
                <w:rFonts w:ascii="Cambria" w:eastAsia="Times New Roman" w:hAnsi="Cambria"/>
                <w:bCs/>
                <w:color w:val="000000"/>
                <w:lang w:val="en-GB"/>
              </w:rPr>
              <w:t>01</w:t>
            </w:r>
          </w:p>
        </w:tc>
        <w:tc>
          <w:tcPr>
            <w:tcW w:w="7380" w:type="dxa"/>
            <w:gridSpan w:val="2"/>
          </w:tcPr>
          <w:p w:rsidR="00280DF8" w:rsidRPr="0052191E" w:rsidRDefault="00280DF8" w:rsidP="00454D3E">
            <w:pPr>
              <w:spacing w:after="0"/>
              <w:jc w:val="both"/>
              <w:rPr>
                <w:rFonts w:eastAsia="Times New Roman"/>
                <w:bCs/>
                <w:color w:val="000000"/>
                <w:lang w:val="en-GB"/>
              </w:rPr>
            </w:pPr>
          </w:p>
          <w:p w:rsidR="00280DF8" w:rsidRPr="0052191E" w:rsidRDefault="00280DF8" w:rsidP="00454D3E">
            <w:pPr>
              <w:spacing w:after="0"/>
              <w:jc w:val="both"/>
              <w:rPr>
                <w:rFonts w:eastAsia="Times New Roman"/>
                <w:bCs/>
                <w:color w:val="000000"/>
                <w:lang w:val="en-GB"/>
              </w:rPr>
            </w:pPr>
            <w:r w:rsidRPr="0052191E">
              <w:rPr>
                <w:rFonts w:eastAsia="Times New Roman"/>
                <w:bCs/>
                <w:color w:val="000000"/>
                <w:lang w:val="en-GB"/>
              </w:rPr>
              <w:t>SECTION 01- Project Summary and Background</w:t>
            </w:r>
          </w:p>
        </w:tc>
        <w:tc>
          <w:tcPr>
            <w:tcW w:w="1049" w:type="dxa"/>
          </w:tcPr>
          <w:p w:rsidR="00280DF8" w:rsidRPr="0052191E" w:rsidRDefault="00280DF8" w:rsidP="00454D3E">
            <w:pPr>
              <w:spacing w:after="0"/>
              <w:jc w:val="both"/>
              <w:rPr>
                <w:rFonts w:eastAsia="Times New Roman"/>
                <w:bCs/>
                <w:color w:val="000000"/>
                <w:lang w:val="en-GB"/>
              </w:rPr>
            </w:pPr>
          </w:p>
        </w:tc>
      </w:tr>
      <w:tr w:rsidR="00280DF8" w:rsidRPr="0052191E" w:rsidTr="00280DF8">
        <w:tc>
          <w:tcPr>
            <w:tcW w:w="672" w:type="dxa"/>
            <w:tcBorders>
              <w:left w:val="nil"/>
              <w:right w:val="single" w:sz="8" w:space="0" w:color="C0504D"/>
            </w:tcBorders>
            <w:shd w:val="clear" w:color="auto" w:fill="FFFFFF"/>
          </w:tcPr>
          <w:p w:rsidR="00280DF8" w:rsidRPr="0052191E" w:rsidRDefault="00280DF8" w:rsidP="00454D3E">
            <w:pPr>
              <w:spacing w:after="0"/>
              <w:jc w:val="both"/>
              <w:rPr>
                <w:rFonts w:ascii="Cambria" w:eastAsia="Times New Roman" w:hAnsi="Cambria"/>
                <w:bCs/>
                <w:color w:val="000000"/>
                <w:lang w:val="en-GB"/>
              </w:rPr>
            </w:pPr>
          </w:p>
          <w:p w:rsidR="00280DF8" w:rsidRPr="0052191E" w:rsidRDefault="00280DF8" w:rsidP="00454D3E">
            <w:pPr>
              <w:spacing w:after="0"/>
              <w:jc w:val="both"/>
              <w:rPr>
                <w:rFonts w:ascii="Cambria" w:eastAsia="Times New Roman" w:hAnsi="Cambria"/>
                <w:bCs/>
                <w:color w:val="000000"/>
                <w:lang w:val="en-GB"/>
              </w:rPr>
            </w:pPr>
            <w:r w:rsidRPr="0052191E">
              <w:rPr>
                <w:rFonts w:ascii="Cambria" w:eastAsia="Times New Roman" w:hAnsi="Cambria"/>
                <w:bCs/>
                <w:color w:val="000000"/>
                <w:lang w:val="en-GB"/>
              </w:rPr>
              <w:t>02</w:t>
            </w:r>
          </w:p>
        </w:tc>
        <w:tc>
          <w:tcPr>
            <w:tcW w:w="7380" w:type="dxa"/>
            <w:gridSpan w:val="2"/>
          </w:tcPr>
          <w:p w:rsidR="00280DF8" w:rsidRPr="0052191E" w:rsidRDefault="00280DF8" w:rsidP="00454D3E">
            <w:pPr>
              <w:spacing w:after="0"/>
              <w:jc w:val="both"/>
              <w:rPr>
                <w:rFonts w:eastAsia="Times New Roman"/>
                <w:bCs/>
                <w:color w:val="000000"/>
                <w:lang w:val="en-GB"/>
              </w:rPr>
            </w:pPr>
          </w:p>
          <w:p w:rsidR="00280DF8" w:rsidRPr="0052191E" w:rsidRDefault="00280DF8" w:rsidP="00454D3E">
            <w:pPr>
              <w:spacing w:after="0"/>
              <w:jc w:val="both"/>
              <w:rPr>
                <w:rFonts w:eastAsia="Times New Roman"/>
                <w:bCs/>
                <w:color w:val="000000"/>
                <w:lang w:val="en-GB"/>
              </w:rPr>
            </w:pPr>
            <w:r w:rsidRPr="0052191E">
              <w:rPr>
                <w:rFonts w:eastAsia="Times New Roman"/>
                <w:bCs/>
                <w:color w:val="000000"/>
                <w:lang w:val="en-GB"/>
              </w:rPr>
              <w:t>SECTION 02- Introduction and Methodologies</w:t>
            </w:r>
          </w:p>
        </w:tc>
        <w:tc>
          <w:tcPr>
            <w:tcW w:w="1049" w:type="dxa"/>
          </w:tcPr>
          <w:p w:rsidR="00280DF8" w:rsidRPr="0052191E" w:rsidRDefault="00280DF8" w:rsidP="00454D3E">
            <w:pPr>
              <w:spacing w:after="0"/>
              <w:jc w:val="both"/>
              <w:rPr>
                <w:rFonts w:eastAsia="Times New Roman"/>
                <w:bCs/>
                <w:color w:val="000000"/>
                <w:lang w:val="en-GB"/>
              </w:rPr>
            </w:pPr>
          </w:p>
        </w:tc>
      </w:tr>
      <w:tr w:rsidR="00280DF8" w:rsidRPr="0052191E" w:rsidTr="0052191E">
        <w:tc>
          <w:tcPr>
            <w:tcW w:w="672" w:type="dxa"/>
            <w:tcBorders>
              <w:left w:val="nil"/>
              <w:right w:val="single" w:sz="8" w:space="0" w:color="C0504D"/>
            </w:tcBorders>
            <w:shd w:val="clear" w:color="auto" w:fill="FFFFFF"/>
          </w:tcPr>
          <w:p w:rsidR="00280DF8" w:rsidRPr="0052191E" w:rsidRDefault="00280DF8" w:rsidP="00454D3E">
            <w:pPr>
              <w:spacing w:after="0"/>
              <w:jc w:val="both"/>
              <w:rPr>
                <w:rFonts w:ascii="Cambria" w:eastAsia="Times New Roman" w:hAnsi="Cambria"/>
                <w:bCs/>
                <w:color w:val="000000"/>
                <w:lang w:val="en-GB"/>
              </w:rPr>
            </w:pPr>
          </w:p>
          <w:p w:rsidR="00280DF8" w:rsidRPr="0052191E" w:rsidRDefault="00280DF8" w:rsidP="00454D3E">
            <w:pPr>
              <w:spacing w:after="0"/>
              <w:jc w:val="both"/>
              <w:rPr>
                <w:rFonts w:ascii="Cambria" w:eastAsia="Times New Roman" w:hAnsi="Cambria"/>
                <w:bCs/>
                <w:color w:val="000000"/>
                <w:lang w:val="en-GB"/>
              </w:rPr>
            </w:pPr>
            <w:r w:rsidRPr="0052191E">
              <w:rPr>
                <w:rFonts w:ascii="Cambria" w:eastAsia="Times New Roman" w:hAnsi="Cambria"/>
                <w:bCs/>
                <w:color w:val="000000"/>
                <w:lang w:val="en-GB"/>
              </w:rPr>
              <w:t>03</w:t>
            </w:r>
          </w:p>
        </w:tc>
        <w:tc>
          <w:tcPr>
            <w:tcW w:w="7380" w:type="dxa"/>
            <w:gridSpan w:val="2"/>
          </w:tcPr>
          <w:p w:rsidR="00280DF8" w:rsidRPr="0052191E" w:rsidRDefault="00280DF8" w:rsidP="00454D3E">
            <w:pPr>
              <w:spacing w:after="0"/>
              <w:jc w:val="both"/>
              <w:rPr>
                <w:rFonts w:eastAsia="Times New Roman"/>
                <w:bCs/>
                <w:color w:val="000000"/>
                <w:lang w:val="en-GB"/>
              </w:rPr>
            </w:pPr>
          </w:p>
          <w:p w:rsidR="00280DF8" w:rsidRPr="0052191E" w:rsidRDefault="00F84BA1" w:rsidP="00454D3E">
            <w:pPr>
              <w:spacing w:after="0"/>
              <w:jc w:val="both"/>
              <w:rPr>
                <w:rFonts w:eastAsia="Times New Roman"/>
                <w:bCs/>
                <w:color w:val="000000"/>
                <w:lang w:val="en-GB"/>
              </w:rPr>
            </w:pPr>
            <w:r w:rsidRPr="0052191E">
              <w:rPr>
                <w:rFonts w:eastAsia="Times New Roman"/>
                <w:bCs/>
                <w:color w:val="000000"/>
                <w:lang w:val="en-GB"/>
              </w:rPr>
              <w:t>SECTION 03- Findings Analysis</w:t>
            </w:r>
          </w:p>
        </w:tc>
        <w:tc>
          <w:tcPr>
            <w:tcW w:w="1049" w:type="dxa"/>
          </w:tcPr>
          <w:p w:rsidR="00280DF8" w:rsidRPr="0052191E" w:rsidRDefault="00280DF8" w:rsidP="00454D3E">
            <w:pPr>
              <w:spacing w:after="0"/>
              <w:jc w:val="both"/>
              <w:rPr>
                <w:rFonts w:eastAsia="Times New Roman"/>
                <w:bCs/>
                <w:color w:val="000000"/>
                <w:lang w:val="en-GB"/>
              </w:rPr>
            </w:pPr>
          </w:p>
        </w:tc>
      </w:tr>
      <w:tr w:rsidR="0052191E" w:rsidRPr="0052191E" w:rsidTr="0063470F">
        <w:tc>
          <w:tcPr>
            <w:tcW w:w="672" w:type="dxa"/>
            <w:tcBorders>
              <w:left w:val="nil"/>
              <w:bottom w:val="nil"/>
              <w:right w:val="single" w:sz="8" w:space="0" w:color="C0504D"/>
            </w:tcBorders>
            <w:shd w:val="clear" w:color="auto" w:fill="FFFFFF"/>
          </w:tcPr>
          <w:p w:rsidR="0052191E" w:rsidRDefault="0052191E" w:rsidP="00454D3E">
            <w:pPr>
              <w:spacing w:after="0"/>
              <w:jc w:val="both"/>
              <w:rPr>
                <w:rFonts w:ascii="Cambria" w:eastAsia="Times New Roman" w:hAnsi="Cambria"/>
                <w:bCs/>
                <w:color w:val="000000"/>
                <w:lang w:val="en-GB"/>
              </w:rPr>
            </w:pPr>
          </w:p>
          <w:p w:rsidR="0052191E" w:rsidRPr="0052191E" w:rsidRDefault="0052191E" w:rsidP="00454D3E">
            <w:pPr>
              <w:spacing w:after="0"/>
              <w:jc w:val="both"/>
              <w:rPr>
                <w:rFonts w:ascii="Cambria" w:eastAsia="Times New Roman" w:hAnsi="Cambria"/>
                <w:bCs/>
                <w:color w:val="000000"/>
                <w:lang w:val="en-GB"/>
              </w:rPr>
            </w:pPr>
            <w:r>
              <w:rPr>
                <w:rFonts w:ascii="Cambria" w:eastAsia="Times New Roman" w:hAnsi="Cambria"/>
                <w:bCs/>
                <w:color w:val="000000"/>
                <w:lang w:val="en-GB"/>
              </w:rPr>
              <w:t>04</w:t>
            </w:r>
          </w:p>
        </w:tc>
        <w:tc>
          <w:tcPr>
            <w:tcW w:w="7380" w:type="dxa"/>
            <w:gridSpan w:val="2"/>
          </w:tcPr>
          <w:p w:rsidR="0052191E" w:rsidRDefault="0052191E" w:rsidP="00454D3E">
            <w:pPr>
              <w:spacing w:after="0"/>
              <w:jc w:val="both"/>
              <w:rPr>
                <w:rFonts w:eastAsia="Times New Roman"/>
                <w:bCs/>
                <w:color w:val="000000"/>
                <w:lang w:val="en-GB"/>
              </w:rPr>
            </w:pPr>
          </w:p>
          <w:p w:rsidR="0052191E" w:rsidRPr="0052191E" w:rsidRDefault="0052191E" w:rsidP="00454D3E">
            <w:pPr>
              <w:spacing w:after="0"/>
              <w:jc w:val="both"/>
              <w:rPr>
                <w:rFonts w:eastAsia="Times New Roman"/>
                <w:bCs/>
                <w:color w:val="000000"/>
                <w:lang w:val="en-GB"/>
              </w:rPr>
            </w:pPr>
            <w:r>
              <w:rPr>
                <w:rFonts w:eastAsia="Times New Roman"/>
                <w:bCs/>
                <w:color w:val="000000"/>
                <w:lang w:val="en-GB"/>
              </w:rPr>
              <w:t>SECTION 04- Recommendation</w:t>
            </w:r>
          </w:p>
        </w:tc>
        <w:tc>
          <w:tcPr>
            <w:tcW w:w="1049" w:type="dxa"/>
          </w:tcPr>
          <w:p w:rsidR="0052191E" w:rsidRPr="0052191E" w:rsidRDefault="0052191E" w:rsidP="00454D3E">
            <w:pPr>
              <w:spacing w:after="0"/>
              <w:jc w:val="both"/>
              <w:rPr>
                <w:rFonts w:eastAsia="Times New Roman"/>
                <w:bCs/>
                <w:color w:val="000000"/>
                <w:lang w:val="en-GB"/>
              </w:rPr>
            </w:pPr>
          </w:p>
        </w:tc>
      </w:tr>
    </w:tbl>
    <w:p w:rsidR="00FF32D3" w:rsidRPr="0052191E" w:rsidRDefault="00FF32D3" w:rsidP="00454D3E">
      <w:pPr>
        <w:pStyle w:val="NoSpacing"/>
        <w:ind w:left="360"/>
        <w:rPr>
          <w:lang w:val="en-GB"/>
        </w:rPr>
      </w:pPr>
    </w:p>
    <w:p w:rsidR="00280DF8" w:rsidRPr="0052191E" w:rsidRDefault="00280DF8" w:rsidP="00454D3E">
      <w:pPr>
        <w:spacing w:line="312" w:lineRule="auto"/>
        <w:jc w:val="both"/>
        <w:rPr>
          <w:rFonts w:ascii="Calibri" w:hAnsi="Calibri" w:cs="Tahoma"/>
          <w:sz w:val="27"/>
          <w:szCs w:val="21"/>
          <w:lang w:val="en-GB"/>
        </w:rPr>
        <w:sectPr w:rsidR="00280DF8" w:rsidRPr="0052191E" w:rsidSect="00982A37">
          <w:pgSz w:w="11906" w:h="16838" w:code="9"/>
          <w:pgMar w:top="1440" w:right="1440" w:bottom="1440" w:left="1440" w:header="708" w:footer="708" w:gutter="0"/>
          <w:cols w:space="708"/>
          <w:docGrid w:linePitch="360"/>
        </w:sectPr>
      </w:pPr>
    </w:p>
    <w:p w:rsidR="008276F7" w:rsidRPr="0052191E" w:rsidRDefault="008276F7" w:rsidP="00454D3E">
      <w:pPr>
        <w:spacing w:line="312" w:lineRule="auto"/>
        <w:jc w:val="both"/>
        <w:rPr>
          <w:rFonts w:ascii="Calibri" w:hAnsi="Calibri" w:cs="Tahoma"/>
          <w:b/>
          <w:bCs/>
          <w:smallCaps/>
          <w:sz w:val="21"/>
          <w:szCs w:val="21"/>
          <w:lang w:val="en-GB"/>
        </w:rPr>
      </w:pPr>
      <w:r w:rsidRPr="0052191E">
        <w:rPr>
          <w:rFonts w:ascii="Calibri" w:hAnsi="Calibri" w:cs="Tahoma"/>
          <w:b/>
          <w:bCs/>
          <w:smallCaps/>
          <w:sz w:val="27"/>
          <w:szCs w:val="21"/>
          <w:lang w:val="en-GB"/>
        </w:rPr>
        <w:lastRenderedPageBreak/>
        <w:t>Section 1</w:t>
      </w:r>
      <w:r w:rsidRPr="0052191E">
        <w:rPr>
          <w:rFonts w:ascii="Calibri" w:hAnsi="Calibri" w:cs="Tahoma"/>
          <w:b/>
          <w:bCs/>
          <w:smallCaps/>
          <w:sz w:val="21"/>
          <w:szCs w:val="21"/>
          <w:lang w:val="en-GB"/>
        </w:rPr>
        <w:tab/>
      </w:r>
    </w:p>
    <w:p w:rsidR="008276F7" w:rsidRPr="0052191E" w:rsidRDefault="007961FE" w:rsidP="00454D3E">
      <w:pPr>
        <w:spacing w:line="312" w:lineRule="auto"/>
        <w:jc w:val="both"/>
        <w:rPr>
          <w:rFonts w:ascii="Calibri" w:hAnsi="Calibri" w:cs="Tahoma"/>
          <w:b/>
          <w:bCs/>
          <w:sz w:val="21"/>
          <w:szCs w:val="21"/>
          <w:lang w:val="en-GB"/>
        </w:rPr>
      </w:pPr>
      <w:r>
        <w:rPr>
          <w:rFonts w:ascii="Verdana" w:hAnsi="Verdana" w:cs="Tahoma"/>
          <w:sz w:val="21"/>
          <w:szCs w:val="21"/>
          <w:lang w:val="en-GB"/>
        </w:rPr>
        <w:pict>
          <v:rect id="_x0000_i1026" style="width:0;height:1.5pt" o:hralign="center" o:hrstd="t" o:hr="t" fillcolor="#aca899" stroked="f"/>
        </w:pict>
      </w:r>
    </w:p>
    <w:p w:rsidR="008276F7" w:rsidRPr="0052191E" w:rsidRDefault="008276F7" w:rsidP="00454D3E">
      <w:pPr>
        <w:shd w:val="clear" w:color="auto" w:fill="FFFFFF"/>
        <w:tabs>
          <w:tab w:val="left" w:pos="720"/>
          <w:tab w:val="left" w:pos="1440"/>
          <w:tab w:val="left" w:pos="2160"/>
          <w:tab w:val="left" w:pos="2880"/>
          <w:tab w:val="left" w:pos="3600"/>
          <w:tab w:val="left" w:pos="6662"/>
        </w:tabs>
        <w:spacing w:line="312" w:lineRule="auto"/>
        <w:ind w:left="2160" w:hanging="2160"/>
        <w:jc w:val="both"/>
        <w:rPr>
          <w:rFonts w:ascii="Calibri" w:hAnsi="Calibri" w:cs="Tahoma"/>
          <w:sz w:val="21"/>
          <w:szCs w:val="21"/>
          <w:lang w:val="en-GB"/>
        </w:rPr>
      </w:pPr>
      <w:r w:rsidRPr="0052191E">
        <w:rPr>
          <w:rFonts w:ascii="Calibri" w:hAnsi="Calibri" w:cs="Tahoma"/>
          <w:b/>
          <w:bCs/>
          <w:sz w:val="21"/>
          <w:szCs w:val="21"/>
          <w:lang w:val="en-GB"/>
        </w:rPr>
        <w:t>Project Name</w:t>
      </w:r>
      <w:r w:rsidRPr="0052191E">
        <w:rPr>
          <w:rFonts w:ascii="Calibri" w:hAnsi="Calibri" w:cs="Tahoma"/>
          <w:b/>
          <w:bCs/>
          <w:sz w:val="21"/>
          <w:szCs w:val="21"/>
          <w:lang w:val="en-GB"/>
        </w:rPr>
        <w:tab/>
        <w:t>:</w:t>
      </w:r>
      <w:r w:rsidRPr="0052191E">
        <w:rPr>
          <w:rFonts w:ascii="Calibri" w:hAnsi="Calibri" w:cs="Tahoma"/>
          <w:sz w:val="21"/>
          <w:szCs w:val="21"/>
          <w:lang w:val="en-GB"/>
        </w:rPr>
        <w:t xml:space="preserve"> </w:t>
      </w:r>
      <w:r w:rsidR="003A4172" w:rsidRPr="0052191E">
        <w:rPr>
          <w:rFonts w:ascii="Calibri" w:hAnsi="Calibri" w:cs="Tahoma"/>
          <w:sz w:val="21"/>
          <w:szCs w:val="21"/>
          <w:lang w:val="en-GB"/>
        </w:rPr>
        <w:t>Youth and Pluralism</w:t>
      </w:r>
      <w:r w:rsidR="00F84BA1" w:rsidRPr="0052191E">
        <w:rPr>
          <w:rFonts w:ascii="Calibri" w:hAnsi="Calibri" w:cs="Tahoma"/>
          <w:sz w:val="21"/>
          <w:szCs w:val="21"/>
          <w:lang w:val="en-GB"/>
        </w:rPr>
        <w:tab/>
      </w:r>
      <w:r w:rsidR="00F84BA1" w:rsidRPr="0052191E">
        <w:rPr>
          <w:rFonts w:ascii="Calibri" w:hAnsi="Calibri" w:cs="Tahoma"/>
          <w:sz w:val="21"/>
          <w:szCs w:val="21"/>
          <w:lang w:val="en-GB"/>
        </w:rPr>
        <w:tab/>
      </w:r>
    </w:p>
    <w:p w:rsidR="008276F7" w:rsidRPr="0052191E" w:rsidRDefault="008276F7" w:rsidP="00454D3E">
      <w:pPr>
        <w:shd w:val="clear" w:color="auto" w:fill="FFFFFF"/>
        <w:spacing w:line="312" w:lineRule="auto"/>
        <w:jc w:val="both"/>
        <w:rPr>
          <w:rFonts w:ascii="Calibri" w:hAnsi="Calibri" w:cs="Tahoma"/>
          <w:b/>
          <w:sz w:val="21"/>
          <w:szCs w:val="21"/>
          <w:lang w:val="en-GB"/>
        </w:rPr>
      </w:pPr>
      <w:r w:rsidRPr="0052191E">
        <w:rPr>
          <w:rFonts w:ascii="Calibri" w:hAnsi="Calibri" w:cs="Tahoma"/>
          <w:b/>
          <w:bCs/>
          <w:sz w:val="21"/>
          <w:szCs w:val="21"/>
          <w:lang w:val="en-GB"/>
        </w:rPr>
        <w:t xml:space="preserve">Project </w:t>
      </w:r>
      <w:r w:rsidR="003A4172" w:rsidRPr="0052191E">
        <w:rPr>
          <w:rFonts w:ascii="Calibri" w:hAnsi="Calibri" w:cs="Tahoma"/>
          <w:b/>
          <w:bCs/>
          <w:sz w:val="21"/>
          <w:szCs w:val="21"/>
          <w:lang w:val="en-GB"/>
        </w:rPr>
        <w:t>Participants</w:t>
      </w:r>
      <w:r w:rsidRPr="0052191E">
        <w:rPr>
          <w:rFonts w:ascii="Calibri" w:hAnsi="Calibri" w:cs="Tahoma"/>
          <w:b/>
          <w:bCs/>
          <w:sz w:val="21"/>
          <w:szCs w:val="21"/>
          <w:lang w:val="en-GB"/>
        </w:rPr>
        <w:tab/>
        <w:t xml:space="preserve">: </w:t>
      </w:r>
      <w:r w:rsidR="003A4172" w:rsidRPr="0052191E">
        <w:rPr>
          <w:rFonts w:ascii="Calibri" w:hAnsi="Calibri" w:cs="Tahoma"/>
          <w:bCs/>
          <w:sz w:val="21"/>
          <w:szCs w:val="21"/>
          <w:lang w:val="en-GB"/>
        </w:rPr>
        <w:t xml:space="preserve">Youth Group of </w:t>
      </w:r>
      <w:r w:rsidR="003A4172" w:rsidRPr="0052191E">
        <w:rPr>
          <w:rFonts w:ascii="Calibri" w:hAnsi="Calibri" w:cs="Tahoma"/>
          <w:b/>
          <w:bCs/>
          <w:sz w:val="21"/>
          <w:szCs w:val="21"/>
          <w:lang w:val="en-GB"/>
        </w:rPr>
        <w:t>Bangladesh</w:t>
      </w:r>
    </w:p>
    <w:p w:rsidR="008276F7" w:rsidRPr="0052191E" w:rsidRDefault="008276F7" w:rsidP="00454D3E">
      <w:pPr>
        <w:shd w:val="clear" w:color="auto" w:fill="FFFFFF"/>
        <w:spacing w:line="312" w:lineRule="auto"/>
        <w:jc w:val="both"/>
        <w:rPr>
          <w:rFonts w:ascii="Calibri" w:hAnsi="Calibri" w:cs="Tahoma"/>
          <w:b/>
          <w:bCs/>
          <w:sz w:val="21"/>
          <w:szCs w:val="21"/>
          <w:lang w:val="en-GB"/>
        </w:rPr>
      </w:pPr>
    </w:p>
    <w:p w:rsidR="003A4172" w:rsidRPr="0052191E" w:rsidRDefault="003A4172" w:rsidP="00454D3E">
      <w:pPr>
        <w:shd w:val="clear" w:color="auto" w:fill="FFFFFF"/>
        <w:spacing w:line="312" w:lineRule="auto"/>
        <w:jc w:val="both"/>
        <w:rPr>
          <w:rFonts w:ascii="Calibri" w:hAnsi="Calibri" w:cs="Tahoma"/>
          <w:b/>
          <w:bCs/>
          <w:sz w:val="21"/>
          <w:szCs w:val="21"/>
          <w:lang w:val="en-GB"/>
        </w:rPr>
      </w:pPr>
      <w:r w:rsidRPr="0052191E">
        <w:rPr>
          <w:rFonts w:ascii="Calibri" w:hAnsi="Calibri" w:cs="Tahoma"/>
          <w:b/>
          <w:bCs/>
          <w:sz w:val="21"/>
          <w:szCs w:val="21"/>
          <w:lang w:val="en-GB"/>
        </w:rPr>
        <w:t>Project Summary</w:t>
      </w:r>
    </w:p>
    <w:p w:rsidR="003A4172" w:rsidRPr="0052191E" w:rsidRDefault="003A4172" w:rsidP="00454D3E">
      <w:pPr>
        <w:pStyle w:val="NoSpacing"/>
        <w:rPr>
          <w:rFonts w:ascii="Times New Roman" w:hAnsi="Times New Roman"/>
          <w:lang w:val="en-GB"/>
        </w:rPr>
      </w:pPr>
      <w:r w:rsidRPr="0052191E">
        <w:rPr>
          <w:lang w:val="en-GB"/>
        </w:rPr>
        <w:t>The Hunger Project-Bangladesh (THP-BD) will partner with NED to empower community engagement of youth for ethical leadership and social inclusion. It will address prejudices to promote social cohesion. Youth will be trained both online and offline to initiate social engagement actions, guided by mentors. Students</w:t>
      </w:r>
      <w:r w:rsidR="00183330">
        <w:rPr>
          <w:lang w:val="en-GB"/>
        </w:rPr>
        <w:t>, along with</w:t>
      </w:r>
      <w:r w:rsidRPr="0052191E">
        <w:rPr>
          <w:lang w:val="en-GB"/>
        </w:rPr>
        <w:t xml:space="preserve"> leaders of all religious and ethnic groups, will come to value pluralism and inclusion, and counter prejudices. The project uses a digital e-learning platform and social media to bring youth leaders into a network promoting pluralistic and inclusive values.</w:t>
      </w:r>
    </w:p>
    <w:p w:rsidR="003A4172" w:rsidRPr="0052191E" w:rsidRDefault="003A4172" w:rsidP="00454D3E">
      <w:pPr>
        <w:shd w:val="clear" w:color="auto" w:fill="FFFFFF"/>
        <w:spacing w:line="312" w:lineRule="auto"/>
        <w:jc w:val="both"/>
        <w:rPr>
          <w:rFonts w:ascii="Calibri" w:hAnsi="Calibri" w:cs="Tahoma"/>
          <w:bCs/>
          <w:sz w:val="21"/>
          <w:szCs w:val="21"/>
          <w:lang w:val="en-GB"/>
        </w:rPr>
      </w:pPr>
    </w:p>
    <w:p w:rsidR="003A4172" w:rsidRPr="0052191E" w:rsidRDefault="003A4172" w:rsidP="00454D3E">
      <w:pPr>
        <w:shd w:val="clear" w:color="auto" w:fill="FFFFFF"/>
        <w:spacing w:line="312" w:lineRule="auto"/>
        <w:jc w:val="both"/>
        <w:rPr>
          <w:rFonts w:ascii="Calibri" w:hAnsi="Calibri" w:cs="Tahoma"/>
          <w:b/>
          <w:bCs/>
          <w:sz w:val="21"/>
          <w:szCs w:val="21"/>
          <w:lang w:val="en-GB"/>
        </w:rPr>
      </w:pPr>
      <w:r w:rsidRPr="0052191E">
        <w:rPr>
          <w:rFonts w:ascii="Calibri" w:hAnsi="Calibri" w:cs="Tahoma"/>
          <w:b/>
          <w:bCs/>
          <w:sz w:val="21"/>
          <w:szCs w:val="21"/>
          <w:lang w:val="en-GB"/>
        </w:rPr>
        <w:t>Project Background</w:t>
      </w:r>
    </w:p>
    <w:p w:rsidR="003A4172" w:rsidRPr="0052191E" w:rsidRDefault="003A4172" w:rsidP="00454D3E">
      <w:pPr>
        <w:pStyle w:val="NoSpacing"/>
        <w:rPr>
          <w:rFonts w:ascii="Times New Roman" w:hAnsi="Times New Roman"/>
          <w:lang w:val="en-GB"/>
        </w:rPr>
      </w:pPr>
      <w:r w:rsidRPr="0052191E">
        <w:rPr>
          <w:lang w:val="en-GB"/>
        </w:rPr>
        <w:t xml:space="preserve">Bangladesh is witnessing a growing trend of hate crimes associated with religious extremism and ethnic prejudice. Examples of mass communal attacks on Buddhists and Hindus, persecution of minority Muslim groups, e.g., </w:t>
      </w:r>
      <w:proofErr w:type="spellStart"/>
      <w:r w:rsidRPr="0052191E">
        <w:rPr>
          <w:lang w:val="en-GB"/>
        </w:rPr>
        <w:t>Ahmedia</w:t>
      </w:r>
      <w:proofErr w:type="spellEnd"/>
      <w:r w:rsidRPr="0052191E">
        <w:rPr>
          <w:lang w:val="en-GB"/>
        </w:rPr>
        <w:t>, a grenade attack on Shias, targeted killings of Christians and Hindus, vandalizing religious sanctuaries, assaults on Santal tribal minorities are rampant. School-going minority children are often humiliated by their schoolmates. Fearing humiliation, minority adults often avoid exposing their identity in public places.</w:t>
      </w:r>
    </w:p>
    <w:p w:rsidR="003A4172" w:rsidRPr="0052191E" w:rsidRDefault="003A4172" w:rsidP="00454D3E">
      <w:pPr>
        <w:pStyle w:val="NoSpacing"/>
        <w:rPr>
          <w:rFonts w:ascii="Times New Roman" w:hAnsi="Times New Roman"/>
          <w:lang w:val="en-GB"/>
        </w:rPr>
      </w:pPr>
      <w:r w:rsidRPr="0052191E">
        <w:rPr>
          <w:lang w:val="en-GB"/>
        </w:rPr>
        <w:t>The extremists engaged in the carnages are mainly youth, not only from madrasas (religious schools), but also from well off and high educated urban families. Recent raids by the government against extremists found students of universities and madrasas in the same dens. As prime target of extremist forces, youth are vulnerable to radical propaganda; it is important to equip them with secular ideas and an alternative narrative of pluralism, inclusion and tolerance.</w:t>
      </w:r>
    </w:p>
    <w:p w:rsidR="0021643F" w:rsidRPr="0052191E" w:rsidRDefault="0021643F" w:rsidP="00454D3E">
      <w:pPr>
        <w:pStyle w:val="NoSpacing"/>
        <w:rPr>
          <w:rFonts w:ascii="Times New Roman" w:hAnsi="Times New Roman"/>
          <w:lang w:val="en-GB"/>
        </w:rPr>
      </w:pPr>
      <w:r w:rsidRPr="0052191E">
        <w:rPr>
          <w:rFonts w:eastAsiaTheme="minorHAnsi" w:cs="Tahoma"/>
          <w:bCs/>
          <w:sz w:val="21"/>
          <w:szCs w:val="21"/>
          <w:lang w:val="en-GB"/>
        </w:rPr>
        <w:t>The project focuses on increasing</w:t>
      </w:r>
      <w:r w:rsidR="006F49EE" w:rsidRPr="0052191E">
        <w:rPr>
          <w:lang w:val="en-GB"/>
        </w:rPr>
        <w:t xml:space="preserve"> knowledge of youth on pluralism, tolerance and social harmony including life skills such as conflict resolution, negotiation and dialogue skills</w:t>
      </w:r>
      <w:r w:rsidRPr="0052191E">
        <w:rPr>
          <w:lang w:val="en-GB"/>
        </w:rPr>
        <w:t>; b</w:t>
      </w:r>
      <w:r w:rsidR="006F49EE" w:rsidRPr="0052191E">
        <w:rPr>
          <w:lang w:val="en-GB"/>
        </w:rPr>
        <w:t>uild</w:t>
      </w:r>
      <w:r w:rsidRPr="0052191E">
        <w:rPr>
          <w:lang w:val="en-GB"/>
        </w:rPr>
        <w:t>ing</w:t>
      </w:r>
      <w:r w:rsidR="006F49EE" w:rsidRPr="0052191E">
        <w:rPr>
          <w:lang w:val="en-GB"/>
        </w:rPr>
        <w:t xml:space="preserve"> leadership among youth as change agents to uphold pluralistic and inclusive values nec</w:t>
      </w:r>
      <w:r w:rsidRPr="0052191E">
        <w:rPr>
          <w:lang w:val="en-GB"/>
        </w:rPr>
        <w:t>essary for a democratic society; and f</w:t>
      </w:r>
      <w:r w:rsidR="006F49EE" w:rsidRPr="0052191E">
        <w:rPr>
          <w:lang w:val="en-GB"/>
        </w:rPr>
        <w:t>oster</w:t>
      </w:r>
      <w:r w:rsidRPr="0052191E">
        <w:rPr>
          <w:lang w:val="en-GB"/>
        </w:rPr>
        <w:t>ing</w:t>
      </w:r>
      <w:r w:rsidR="006F49EE" w:rsidRPr="0052191E">
        <w:rPr>
          <w:lang w:val="en-GB"/>
        </w:rPr>
        <w:t xml:space="preserve"> values of pluralism, harmony and inclusion to empower communities to collectively advocate for countering identity-based prejudices in the society.</w:t>
      </w:r>
    </w:p>
    <w:p w:rsidR="006F49EE" w:rsidRPr="0052191E" w:rsidRDefault="006F49EE" w:rsidP="00454D3E">
      <w:pPr>
        <w:pStyle w:val="NoSpacing"/>
        <w:rPr>
          <w:rFonts w:ascii="Times New Roman" w:hAnsi="Times New Roman"/>
          <w:lang w:val="en-GB"/>
        </w:rPr>
      </w:pPr>
      <w:r w:rsidRPr="0052191E">
        <w:rPr>
          <w:lang w:val="en-GB"/>
        </w:rPr>
        <w:lastRenderedPageBreak/>
        <w:t xml:space="preserve">A total of six Unions across three Divisions have been </w:t>
      </w:r>
      <w:r w:rsidRPr="00517990">
        <w:rPr>
          <w:color w:val="000000" w:themeColor="text1"/>
          <w:lang w:val="en-GB"/>
        </w:rPr>
        <w:t>selected</w:t>
      </w:r>
      <w:r w:rsidR="0021643F" w:rsidRPr="00517990">
        <w:rPr>
          <w:color w:val="000000" w:themeColor="text1"/>
          <w:lang w:val="en-GB"/>
        </w:rPr>
        <w:t xml:space="preserve">. </w:t>
      </w:r>
      <w:r w:rsidRPr="00517990">
        <w:rPr>
          <w:color w:val="000000" w:themeColor="text1"/>
          <w:lang w:val="en-GB"/>
        </w:rPr>
        <w:t xml:space="preserve">Expected </w:t>
      </w:r>
      <w:r w:rsidRPr="00517990">
        <w:rPr>
          <w:b/>
          <w:bCs/>
          <w:color w:val="000000" w:themeColor="text1"/>
          <w:lang w:val="en-GB"/>
        </w:rPr>
        <w:t>direct beneficiaries</w:t>
      </w:r>
      <w:r w:rsidRPr="00517990">
        <w:rPr>
          <w:color w:val="000000" w:themeColor="text1"/>
          <w:lang w:val="en-GB"/>
        </w:rPr>
        <w:t xml:space="preserve"> of the project will include approximately 15380 participants of trainings, members of network of both in-person and virtual, participants of social engagement events such as social harmony workshop, seminar, debate. </w:t>
      </w:r>
      <w:r w:rsidRPr="00517990">
        <w:rPr>
          <w:b/>
          <w:bCs/>
          <w:color w:val="000000" w:themeColor="text1"/>
          <w:lang w:val="en-GB"/>
        </w:rPr>
        <w:t>Indirect beneficiaries</w:t>
      </w:r>
      <w:r w:rsidRPr="00517990">
        <w:rPr>
          <w:color w:val="000000" w:themeColor="text1"/>
          <w:lang w:val="en-GB"/>
        </w:rPr>
        <w:t xml:space="preserve"> will </w:t>
      </w:r>
      <w:r w:rsidRPr="0052191E">
        <w:rPr>
          <w:lang w:val="en-GB"/>
        </w:rPr>
        <w:t xml:space="preserve">be other community people of the six Unions </w:t>
      </w:r>
      <w:r w:rsidR="00C44F3B">
        <w:rPr>
          <w:lang w:val="en-GB"/>
        </w:rPr>
        <w:t>through</w:t>
      </w:r>
      <w:r w:rsidRPr="0052191E">
        <w:rPr>
          <w:lang w:val="en-GB"/>
        </w:rPr>
        <w:t xml:space="preserve"> building counter-forces against identity-based prejudices in the society. </w:t>
      </w:r>
    </w:p>
    <w:p w:rsidR="006F49EE" w:rsidRPr="0052191E" w:rsidRDefault="0021643F" w:rsidP="00454D3E">
      <w:pPr>
        <w:pStyle w:val="Heading2"/>
        <w:jc w:val="both"/>
        <w:rPr>
          <w:rFonts w:ascii="Times New Roman" w:eastAsia="Times New Roman" w:hAnsi="Times New Roman" w:cs="Times New Roman"/>
          <w:sz w:val="36"/>
          <w:szCs w:val="36"/>
          <w:lang w:val="en-GB"/>
        </w:rPr>
      </w:pPr>
      <w:r w:rsidRPr="0052191E">
        <w:rPr>
          <w:rFonts w:eastAsia="Times New Roman"/>
          <w:lang w:val="en-GB"/>
        </w:rPr>
        <w:t>Key deliverables</w:t>
      </w:r>
    </w:p>
    <w:p w:rsidR="006F49EE" w:rsidRPr="0052191E" w:rsidRDefault="0021643F" w:rsidP="00454D3E">
      <w:pPr>
        <w:pStyle w:val="NoSpacing"/>
        <w:rPr>
          <w:lang w:val="en-GB"/>
        </w:rPr>
      </w:pPr>
      <w:r w:rsidRPr="0052191E">
        <w:rPr>
          <w:lang w:val="en-GB"/>
        </w:rPr>
        <w:t>1. Initial Survey Report</w:t>
      </w:r>
    </w:p>
    <w:p w:rsidR="0021643F" w:rsidRPr="0052191E" w:rsidRDefault="0021643F" w:rsidP="00454D3E">
      <w:pPr>
        <w:pStyle w:val="NoSpacing"/>
        <w:rPr>
          <w:lang w:val="en-GB"/>
        </w:rPr>
      </w:pPr>
      <w:r w:rsidRPr="0052191E">
        <w:rPr>
          <w:lang w:val="en-GB"/>
        </w:rPr>
        <w:t>2. Follow up Attitudinal Survey Report</w:t>
      </w:r>
    </w:p>
    <w:p w:rsidR="0021643F" w:rsidRPr="0052191E" w:rsidRDefault="0021643F" w:rsidP="00454D3E">
      <w:pPr>
        <w:pStyle w:val="NoSpacing"/>
        <w:rPr>
          <w:lang w:val="en-GB"/>
        </w:rPr>
      </w:pPr>
      <w:r w:rsidRPr="0052191E">
        <w:rPr>
          <w:lang w:val="en-GB"/>
        </w:rPr>
        <w:t>3. Piloting two training modules</w:t>
      </w:r>
    </w:p>
    <w:p w:rsidR="0021643F" w:rsidRPr="0052191E" w:rsidRDefault="0021643F" w:rsidP="00454D3E">
      <w:pPr>
        <w:pStyle w:val="NoSpacing"/>
        <w:rPr>
          <w:lang w:val="en-GB"/>
        </w:rPr>
      </w:pPr>
      <w:r w:rsidRPr="0052191E">
        <w:rPr>
          <w:lang w:val="en-GB"/>
        </w:rPr>
        <w:t>4. Trained 180 youth as change agent</w:t>
      </w:r>
    </w:p>
    <w:p w:rsidR="006F49EE" w:rsidRPr="0052191E" w:rsidRDefault="0021643F" w:rsidP="00454D3E">
      <w:pPr>
        <w:pStyle w:val="NoSpacing"/>
        <w:rPr>
          <w:rFonts w:ascii="Times New Roman" w:hAnsi="Times New Roman"/>
          <w:lang w:val="en-GB"/>
        </w:rPr>
      </w:pPr>
      <w:r w:rsidRPr="0052191E">
        <w:rPr>
          <w:lang w:val="en-GB"/>
        </w:rPr>
        <w:t xml:space="preserve">5. </w:t>
      </w:r>
      <w:r w:rsidR="006F49EE" w:rsidRPr="0052191E">
        <w:rPr>
          <w:lang w:val="en-GB"/>
        </w:rPr>
        <w:t>Total 30 social engagement initiatives led by female and male trained youth leaders undertaken in promoting pluralism and social harmony.</w:t>
      </w:r>
    </w:p>
    <w:p w:rsidR="006F49EE" w:rsidRPr="0052191E" w:rsidRDefault="006F49EE" w:rsidP="00454D3E">
      <w:pPr>
        <w:spacing w:after="160" w:line="259" w:lineRule="auto"/>
        <w:jc w:val="both"/>
        <w:rPr>
          <w:rFonts w:ascii="Calibri" w:hAnsi="Calibri" w:cs="Tahoma"/>
          <w:b/>
          <w:bCs/>
          <w:smallCaps/>
          <w:sz w:val="27"/>
          <w:szCs w:val="21"/>
          <w:lang w:val="en-GB"/>
        </w:rPr>
      </w:pPr>
    </w:p>
    <w:p w:rsidR="006B7490" w:rsidRPr="0052191E" w:rsidRDefault="006B7490" w:rsidP="00454D3E">
      <w:pPr>
        <w:spacing w:after="160" w:line="259" w:lineRule="auto"/>
        <w:jc w:val="both"/>
        <w:rPr>
          <w:rFonts w:ascii="Calibri" w:hAnsi="Calibri" w:cs="Tahoma"/>
          <w:b/>
          <w:bCs/>
          <w:smallCaps/>
          <w:sz w:val="27"/>
          <w:szCs w:val="21"/>
          <w:lang w:val="en-GB"/>
        </w:rPr>
      </w:pPr>
      <w:r w:rsidRPr="0052191E">
        <w:rPr>
          <w:rFonts w:ascii="Calibri" w:hAnsi="Calibri" w:cs="Tahoma"/>
          <w:b/>
          <w:bCs/>
          <w:smallCaps/>
          <w:sz w:val="27"/>
          <w:szCs w:val="21"/>
          <w:lang w:val="en-GB"/>
        </w:rPr>
        <w:br w:type="page"/>
      </w:r>
    </w:p>
    <w:p w:rsidR="008276F7" w:rsidRPr="0052191E" w:rsidRDefault="008276F7" w:rsidP="00454D3E">
      <w:pPr>
        <w:pStyle w:val="Heading1"/>
        <w:jc w:val="both"/>
        <w:rPr>
          <w:lang w:val="en-GB"/>
        </w:rPr>
      </w:pPr>
      <w:r w:rsidRPr="0052191E">
        <w:rPr>
          <w:lang w:val="en-GB"/>
        </w:rPr>
        <w:lastRenderedPageBreak/>
        <w:t>Section 2</w:t>
      </w:r>
    </w:p>
    <w:p w:rsidR="008276F7" w:rsidRPr="0052191E" w:rsidRDefault="007961FE" w:rsidP="00454D3E">
      <w:pPr>
        <w:spacing w:line="312" w:lineRule="auto"/>
        <w:jc w:val="both"/>
        <w:rPr>
          <w:rFonts w:ascii="Calibri" w:hAnsi="Calibri" w:cs="Tahoma"/>
          <w:b/>
          <w:bCs/>
          <w:smallCaps/>
          <w:sz w:val="21"/>
          <w:szCs w:val="21"/>
          <w:lang w:val="en-GB"/>
        </w:rPr>
      </w:pPr>
      <w:r>
        <w:rPr>
          <w:rFonts w:ascii="Verdana" w:hAnsi="Verdana" w:cs="Tahoma"/>
          <w:sz w:val="21"/>
          <w:szCs w:val="21"/>
          <w:lang w:val="en-GB"/>
        </w:rPr>
        <w:pict>
          <v:rect id="_x0000_i1027" style="width:0;height:1.5pt" o:hralign="center" o:hrstd="t" o:hr="t" fillcolor="#aca899" stroked="f"/>
        </w:pict>
      </w:r>
    </w:p>
    <w:p w:rsidR="008276F7" w:rsidRPr="0052191E" w:rsidRDefault="0021643F" w:rsidP="00454D3E">
      <w:pPr>
        <w:pStyle w:val="Heading2"/>
        <w:jc w:val="both"/>
        <w:rPr>
          <w:lang w:val="en-GB"/>
        </w:rPr>
      </w:pPr>
      <w:r w:rsidRPr="0052191E">
        <w:rPr>
          <w:lang w:val="en-GB"/>
        </w:rPr>
        <w:t xml:space="preserve">Introduction </w:t>
      </w:r>
    </w:p>
    <w:p w:rsidR="005034A0" w:rsidRPr="0052191E" w:rsidRDefault="0021643F" w:rsidP="00454D3E">
      <w:pPr>
        <w:pStyle w:val="NoSpacing"/>
        <w:rPr>
          <w:rFonts w:ascii="Times New Roman" w:hAnsi="Times New Roman"/>
          <w:lang w:val="en-GB"/>
        </w:rPr>
      </w:pPr>
      <w:r w:rsidRPr="0052191E">
        <w:rPr>
          <w:lang w:val="en-GB"/>
        </w:rPr>
        <w:t xml:space="preserve">This report entails basically deliverable 2 of the project that is </w:t>
      </w:r>
      <w:r w:rsidR="005034A0" w:rsidRPr="0052191E">
        <w:rPr>
          <w:lang w:val="en-GB"/>
        </w:rPr>
        <w:t xml:space="preserve">‘Follow up Attitudinal Survey Report’’. For understanding changes and identifying what works and what does not work, the follow up attitudinal survey among the same panel of participants have been conducted by the end of eleventh month of the project through use of the same instrument and methodology used in initial baseline survey. </w:t>
      </w:r>
    </w:p>
    <w:p w:rsidR="005034A0" w:rsidRPr="0052191E" w:rsidRDefault="005034A0" w:rsidP="00454D3E">
      <w:pPr>
        <w:pStyle w:val="NoSpacing"/>
        <w:rPr>
          <w:rFonts w:ascii="Times New Roman" w:hAnsi="Times New Roman"/>
          <w:lang w:val="en-GB"/>
        </w:rPr>
      </w:pPr>
      <w:r w:rsidRPr="0052191E">
        <w:rPr>
          <w:lang w:val="en-GB"/>
        </w:rPr>
        <w:t xml:space="preserve">The findings of both initial and follow up attitudinal surveys are expected to be used in modification of learning materials, planning and implementing process, and further design the project. In addition, these findings will be documented and shared with wider civil society and donors. </w:t>
      </w:r>
    </w:p>
    <w:p w:rsidR="005034A0" w:rsidRPr="0052191E" w:rsidRDefault="005034A0" w:rsidP="00454D3E">
      <w:pPr>
        <w:pStyle w:val="Heading2"/>
        <w:jc w:val="both"/>
        <w:rPr>
          <w:lang w:val="en-GB"/>
        </w:rPr>
      </w:pPr>
    </w:p>
    <w:p w:rsidR="005034A0" w:rsidRPr="0052191E" w:rsidRDefault="005034A0" w:rsidP="00454D3E">
      <w:pPr>
        <w:pStyle w:val="Heading2"/>
        <w:jc w:val="both"/>
        <w:rPr>
          <w:lang w:val="en-GB"/>
        </w:rPr>
      </w:pPr>
      <w:r w:rsidRPr="0052191E">
        <w:rPr>
          <w:lang w:val="en-GB"/>
        </w:rPr>
        <w:t>Specific Objectives:</w:t>
      </w:r>
    </w:p>
    <w:p w:rsidR="005034A0" w:rsidRPr="0052191E" w:rsidRDefault="00704EB1" w:rsidP="00454D3E">
      <w:pPr>
        <w:pStyle w:val="NoSpacing"/>
        <w:numPr>
          <w:ilvl w:val="0"/>
          <w:numId w:val="25"/>
        </w:numPr>
        <w:rPr>
          <w:lang w:val="en-GB"/>
        </w:rPr>
      </w:pPr>
      <w:r>
        <w:rPr>
          <w:lang w:val="en-GB"/>
        </w:rPr>
        <w:t>I</w:t>
      </w:r>
      <w:r w:rsidR="005034A0" w:rsidRPr="0052191E">
        <w:rPr>
          <w:lang w:val="en-GB"/>
        </w:rPr>
        <w:t xml:space="preserve">dentify the knowledge of youth on pluralism, tolerance and social harmony at </w:t>
      </w:r>
      <w:proofErr w:type="spellStart"/>
      <w:r w:rsidR="005034A0" w:rsidRPr="0052191E">
        <w:rPr>
          <w:lang w:val="en-GB"/>
        </w:rPr>
        <w:t>Kalikachha</w:t>
      </w:r>
      <w:proofErr w:type="spellEnd"/>
      <w:r w:rsidR="005034A0" w:rsidRPr="0052191E">
        <w:rPr>
          <w:lang w:val="en-GB"/>
        </w:rPr>
        <w:t xml:space="preserve"> union of </w:t>
      </w:r>
      <w:proofErr w:type="spellStart"/>
      <w:r w:rsidR="005034A0" w:rsidRPr="0052191E">
        <w:rPr>
          <w:lang w:val="en-GB"/>
        </w:rPr>
        <w:t>Sorail</w:t>
      </w:r>
      <w:proofErr w:type="spellEnd"/>
      <w:r w:rsidR="005034A0" w:rsidRPr="0052191E">
        <w:rPr>
          <w:lang w:val="en-GB"/>
        </w:rPr>
        <w:t xml:space="preserve"> </w:t>
      </w:r>
      <w:proofErr w:type="spellStart"/>
      <w:r w:rsidR="005034A0" w:rsidRPr="0052191E">
        <w:rPr>
          <w:lang w:val="en-GB"/>
        </w:rPr>
        <w:t>upazilla</w:t>
      </w:r>
      <w:proofErr w:type="spellEnd"/>
      <w:r w:rsidR="005034A0" w:rsidRPr="0052191E">
        <w:rPr>
          <w:lang w:val="en-GB"/>
        </w:rPr>
        <w:t xml:space="preserve"> in </w:t>
      </w:r>
      <w:proofErr w:type="spellStart"/>
      <w:r w:rsidR="005034A0" w:rsidRPr="0052191E">
        <w:rPr>
          <w:lang w:val="en-GB"/>
        </w:rPr>
        <w:t>Brahmanbaria</w:t>
      </w:r>
      <w:proofErr w:type="spellEnd"/>
      <w:r w:rsidR="005034A0" w:rsidRPr="0052191E">
        <w:rPr>
          <w:lang w:val="en-GB"/>
        </w:rPr>
        <w:t xml:space="preserve"> </w:t>
      </w:r>
      <w:r w:rsidRPr="0052191E">
        <w:rPr>
          <w:lang w:val="en-GB"/>
        </w:rPr>
        <w:t>District</w:t>
      </w:r>
    </w:p>
    <w:p w:rsidR="005034A0" w:rsidRPr="0052191E" w:rsidRDefault="00704EB1" w:rsidP="00454D3E">
      <w:pPr>
        <w:pStyle w:val="NoSpacing"/>
        <w:numPr>
          <w:ilvl w:val="0"/>
          <w:numId w:val="25"/>
        </w:numPr>
        <w:rPr>
          <w:lang w:val="en-GB"/>
        </w:rPr>
      </w:pPr>
      <w:r>
        <w:rPr>
          <w:lang w:val="en-GB"/>
        </w:rPr>
        <w:t>S</w:t>
      </w:r>
      <w:r w:rsidR="005034A0" w:rsidRPr="0052191E">
        <w:rPr>
          <w:lang w:val="en-GB"/>
        </w:rPr>
        <w:t>uggest necessary activities to improve the knowledge of youth about pluralism, tolerance and social harmony</w:t>
      </w:r>
    </w:p>
    <w:p w:rsidR="005034A0" w:rsidRPr="0052191E" w:rsidRDefault="00082EC0" w:rsidP="00454D3E">
      <w:pPr>
        <w:pStyle w:val="NoSpacing"/>
        <w:numPr>
          <w:ilvl w:val="0"/>
          <w:numId w:val="25"/>
        </w:numPr>
        <w:rPr>
          <w:lang w:val="en-GB"/>
        </w:rPr>
      </w:pPr>
      <w:r>
        <w:rPr>
          <w:lang w:val="en-GB"/>
        </w:rPr>
        <w:t>I</w:t>
      </w:r>
      <w:r w:rsidR="005034A0" w:rsidRPr="0052191E">
        <w:rPr>
          <w:lang w:val="en-GB"/>
        </w:rPr>
        <w:t>dentify the strategy to involve the local youth to improve social harmony through different activities</w:t>
      </w:r>
    </w:p>
    <w:p w:rsidR="005034A0" w:rsidRPr="0052191E" w:rsidRDefault="005034A0" w:rsidP="00454D3E">
      <w:pPr>
        <w:pStyle w:val="Heading2"/>
        <w:jc w:val="both"/>
        <w:rPr>
          <w:lang w:val="en-GB"/>
        </w:rPr>
      </w:pPr>
    </w:p>
    <w:p w:rsidR="005034A0" w:rsidRPr="0052191E" w:rsidRDefault="005034A0" w:rsidP="00454D3E">
      <w:pPr>
        <w:pStyle w:val="Heading2"/>
        <w:jc w:val="both"/>
        <w:rPr>
          <w:lang w:val="en-GB"/>
        </w:rPr>
      </w:pPr>
      <w:r w:rsidRPr="0052191E">
        <w:rPr>
          <w:lang w:val="en-GB"/>
        </w:rPr>
        <w:t>Methodology &amp; Tools:</w:t>
      </w:r>
    </w:p>
    <w:p w:rsidR="005034A0" w:rsidRPr="0052191E" w:rsidRDefault="005034A0" w:rsidP="00454D3E">
      <w:pPr>
        <w:pStyle w:val="Heading2"/>
        <w:jc w:val="both"/>
        <w:rPr>
          <w:lang w:val="en-GB"/>
        </w:rPr>
      </w:pPr>
      <w:r w:rsidRPr="0052191E">
        <w:rPr>
          <w:lang w:val="en-GB"/>
        </w:rPr>
        <w:t>Survey Methodologies</w:t>
      </w:r>
    </w:p>
    <w:p w:rsidR="005034A0" w:rsidRPr="0052191E" w:rsidRDefault="005034A0" w:rsidP="00454D3E">
      <w:pPr>
        <w:pStyle w:val="NoSpacing"/>
        <w:numPr>
          <w:ilvl w:val="0"/>
          <w:numId w:val="26"/>
        </w:numPr>
        <w:rPr>
          <w:lang w:val="en-GB"/>
        </w:rPr>
      </w:pPr>
      <w:r w:rsidRPr="0052191E">
        <w:rPr>
          <w:b/>
          <w:lang w:val="en-GB"/>
        </w:rPr>
        <w:t>Key informant Interview:</w:t>
      </w:r>
      <w:r w:rsidRPr="0052191E">
        <w:rPr>
          <w:lang w:val="en-GB"/>
        </w:rPr>
        <w:t xml:space="preserve"> Key informant interview refers to in-depth interview of a person who is knowledgeable about the issue or problem</w:t>
      </w:r>
    </w:p>
    <w:p w:rsidR="005034A0" w:rsidRPr="0052191E" w:rsidRDefault="005034A0" w:rsidP="00454D3E">
      <w:pPr>
        <w:pStyle w:val="NoSpacing"/>
        <w:numPr>
          <w:ilvl w:val="0"/>
          <w:numId w:val="26"/>
        </w:numPr>
        <w:rPr>
          <w:lang w:val="en-GB"/>
        </w:rPr>
      </w:pPr>
      <w:r w:rsidRPr="0052191E">
        <w:rPr>
          <w:b/>
          <w:lang w:val="en-GB"/>
        </w:rPr>
        <w:t>FGD:</w:t>
      </w:r>
      <w:r w:rsidRPr="0052191E">
        <w:rPr>
          <w:lang w:val="en-GB"/>
        </w:rPr>
        <w:t xml:space="preserve"> FGD is a worthy way to gather people from similar background and experiences to discuss specific topic of interest. The group of participants is guided by a moderator who introduces topics </w:t>
      </w:r>
      <w:r w:rsidRPr="009A23DE">
        <w:rPr>
          <w:color w:val="000000" w:themeColor="text1"/>
          <w:lang w:val="en-GB"/>
        </w:rPr>
        <w:t>for discussion to help the group to participate in a lively discussion among them. In this study</w:t>
      </w:r>
      <w:r w:rsidR="009A23DE">
        <w:rPr>
          <w:color w:val="000000" w:themeColor="text1"/>
          <w:lang w:val="en-GB"/>
        </w:rPr>
        <w:t xml:space="preserve"> total</w:t>
      </w:r>
      <w:r w:rsidRPr="009A23DE">
        <w:rPr>
          <w:color w:val="000000" w:themeColor="text1"/>
          <w:lang w:val="en-GB"/>
        </w:rPr>
        <w:t xml:space="preserve"> 6 FGD</w:t>
      </w:r>
      <w:r w:rsidR="00C96174" w:rsidRPr="009A23DE">
        <w:rPr>
          <w:color w:val="000000" w:themeColor="text1"/>
          <w:lang w:val="en-GB"/>
        </w:rPr>
        <w:t>s</w:t>
      </w:r>
      <w:r w:rsidRPr="009A23DE">
        <w:rPr>
          <w:color w:val="000000" w:themeColor="text1"/>
          <w:lang w:val="en-GB"/>
        </w:rPr>
        <w:t xml:space="preserve"> were conducted</w:t>
      </w:r>
      <w:r w:rsidR="003C3158" w:rsidRPr="009A23DE">
        <w:rPr>
          <w:color w:val="000000" w:themeColor="text1"/>
          <w:lang w:val="en-GB"/>
        </w:rPr>
        <w:t>.</w:t>
      </w:r>
      <w:r w:rsidRPr="009A23DE">
        <w:rPr>
          <w:color w:val="000000" w:themeColor="text1"/>
          <w:lang w:val="en-GB"/>
        </w:rPr>
        <w:t xml:space="preserve"> 2</w:t>
      </w:r>
      <w:r w:rsidR="009A23DE">
        <w:rPr>
          <w:color w:val="000000" w:themeColor="text1"/>
          <w:lang w:val="en-GB"/>
        </w:rPr>
        <w:t xml:space="preserve"> of those were</w:t>
      </w:r>
      <w:r w:rsidRPr="009A23DE">
        <w:rPr>
          <w:color w:val="000000" w:themeColor="text1"/>
          <w:lang w:val="en-GB"/>
        </w:rPr>
        <w:t xml:space="preserve"> conducted at </w:t>
      </w:r>
      <w:proofErr w:type="spellStart"/>
      <w:r w:rsidRPr="009A23DE">
        <w:rPr>
          <w:color w:val="000000" w:themeColor="text1"/>
          <w:lang w:val="en-GB"/>
        </w:rPr>
        <w:t>Sorail</w:t>
      </w:r>
      <w:proofErr w:type="spellEnd"/>
      <w:r w:rsidRPr="009A23DE">
        <w:rPr>
          <w:color w:val="000000" w:themeColor="text1"/>
          <w:lang w:val="en-GB"/>
        </w:rPr>
        <w:t xml:space="preserve"> and </w:t>
      </w:r>
      <w:proofErr w:type="spellStart"/>
      <w:r w:rsidRPr="009A23DE">
        <w:rPr>
          <w:color w:val="000000" w:themeColor="text1"/>
          <w:lang w:val="en-GB"/>
        </w:rPr>
        <w:t>Kalikachchha</w:t>
      </w:r>
      <w:proofErr w:type="spellEnd"/>
      <w:r w:rsidRPr="009A23DE">
        <w:rPr>
          <w:color w:val="000000" w:themeColor="text1"/>
          <w:lang w:val="en-GB"/>
        </w:rPr>
        <w:t xml:space="preserve"> union of </w:t>
      </w:r>
      <w:proofErr w:type="spellStart"/>
      <w:r w:rsidRPr="009A23DE">
        <w:rPr>
          <w:color w:val="000000" w:themeColor="text1"/>
          <w:lang w:val="en-GB"/>
        </w:rPr>
        <w:t>Sorail</w:t>
      </w:r>
      <w:proofErr w:type="spellEnd"/>
      <w:r w:rsidRPr="009A23DE">
        <w:rPr>
          <w:color w:val="000000" w:themeColor="text1"/>
          <w:lang w:val="en-GB"/>
        </w:rPr>
        <w:t xml:space="preserve"> </w:t>
      </w:r>
      <w:proofErr w:type="spellStart"/>
      <w:r w:rsidRPr="009A23DE">
        <w:rPr>
          <w:color w:val="000000" w:themeColor="text1"/>
          <w:lang w:val="en-GB"/>
        </w:rPr>
        <w:t>Upazilla</w:t>
      </w:r>
      <w:proofErr w:type="spellEnd"/>
      <w:r w:rsidRPr="009A23DE">
        <w:rPr>
          <w:color w:val="000000" w:themeColor="text1"/>
          <w:lang w:val="en-GB"/>
        </w:rPr>
        <w:t xml:space="preserve"> in </w:t>
      </w:r>
      <w:proofErr w:type="spellStart"/>
      <w:r w:rsidRPr="009A23DE">
        <w:rPr>
          <w:color w:val="000000" w:themeColor="text1"/>
          <w:lang w:val="en-GB"/>
        </w:rPr>
        <w:t>Brahmanbaria</w:t>
      </w:r>
      <w:proofErr w:type="spellEnd"/>
      <w:r w:rsidR="009A23DE">
        <w:rPr>
          <w:color w:val="000000" w:themeColor="text1"/>
          <w:lang w:val="en-GB"/>
        </w:rPr>
        <w:t>,</w:t>
      </w:r>
      <w:r w:rsidRPr="009A23DE">
        <w:rPr>
          <w:color w:val="000000" w:themeColor="text1"/>
          <w:lang w:val="en-GB"/>
        </w:rPr>
        <w:t xml:space="preserve"> </w:t>
      </w:r>
      <w:r w:rsidR="009A23DE">
        <w:rPr>
          <w:color w:val="000000" w:themeColor="text1"/>
          <w:lang w:val="en-GB"/>
        </w:rPr>
        <w:t>another 2</w:t>
      </w:r>
      <w:r w:rsidRPr="009A23DE">
        <w:rPr>
          <w:color w:val="000000" w:themeColor="text1"/>
          <w:lang w:val="en-GB"/>
        </w:rPr>
        <w:t xml:space="preserve"> </w:t>
      </w:r>
      <w:proofErr w:type="gramStart"/>
      <w:r w:rsidRPr="009A23DE">
        <w:rPr>
          <w:color w:val="000000" w:themeColor="text1"/>
          <w:lang w:val="en-GB"/>
        </w:rPr>
        <w:t xml:space="preserve">at  </w:t>
      </w:r>
      <w:proofErr w:type="spellStart"/>
      <w:r w:rsidRPr="009A23DE">
        <w:rPr>
          <w:color w:val="000000" w:themeColor="text1"/>
          <w:lang w:val="en-GB"/>
        </w:rPr>
        <w:t>Manoharpur</w:t>
      </w:r>
      <w:proofErr w:type="spellEnd"/>
      <w:proofErr w:type="gramEnd"/>
      <w:r w:rsidR="009A23DE" w:rsidRPr="009A23DE">
        <w:rPr>
          <w:color w:val="000000" w:themeColor="text1"/>
          <w:lang w:val="en-GB"/>
        </w:rPr>
        <w:t xml:space="preserve"> and</w:t>
      </w:r>
      <w:r w:rsidRPr="009A23DE">
        <w:rPr>
          <w:color w:val="000000" w:themeColor="text1"/>
          <w:lang w:val="en-GB"/>
        </w:rPr>
        <w:t xml:space="preserve"> </w:t>
      </w:r>
      <w:proofErr w:type="spellStart"/>
      <w:r w:rsidRPr="009A23DE">
        <w:rPr>
          <w:color w:val="000000" w:themeColor="text1"/>
          <w:lang w:val="en-GB"/>
        </w:rPr>
        <w:t>Durbadanga</w:t>
      </w:r>
      <w:proofErr w:type="spellEnd"/>
      <w:r w:rsidRPr="009A23DE">
        <w:rPr>
          <w:color w:val="000000" w:themeColor="text1"/>
          <w:lang w:val="en-GB"/>
        </w:rPr>
        <w:t xml:space="preserve"> union of Jessore District and</w:t>
      </w:r>
      <w:r w:rsidR="009A23DE" w:rsidRPr="009A23DE">
        <w:rPr>
          <w:color w:val="000000" w:themeColor="text1"/>
          <w:lang w:val="en-GB"/>
        </w:rPr>
        <w:t xml:space="preserve"> 2</w:t>
      </w:r>
      <w:r w:rsidR="009A23DE">
        <w:rPr>
          <w:color w:val="000000" w:themeColor="text1"/>
          <w:lang w:val="en-GB"/>
        </w:rPr>
        <w:t xml:space="preserve"> more</w:t>
      </w:r>
      <w:r w:rsidR="009A23DE" w:rsidRPr="009A23DE">
        <w:rPr>
          <w:color w:val="000000" w:themeColor="text1"/>
          <w:lang w:val="en-GB"/>
        </w:rPr>
        <w:t xml:space="preserve"> were conducted in</w:t>
      </w:r>
      <w:r w:rsidRPr="009A23DE">
        <w:rPr>
          <w:color w:val="000000" w:themeColor="text1"/>
          <w:lang w:val="en-GB"/>
        </w:rPr>
        <w:t xml:space="preserve"> </w:t>
      </w:r>
      <w:proofErr w:type="spellStart"/>
      <w:r w:rsidRPr="009A23DE">
        <w:rPr>
          <w:color w:val="000000" w:themeColor="text1"/>
          <w:lang w:val="en-GB"/>
        </w:rPr>
        <w:t>Mautala</w:t>
      </w:r>
      <w:proofErr w:type="spellEnd"/>
      <w:r w:rsidRPr="009A23DE">
        <w:rPr>
          <w:color w:val="000000" w:themeColor="text1"/>
          <w:lang w:val="en-GB"/>
        </w:rPr>
        <w:t xml:space="preserve"> and </w:t>
      </w:r>
      <w:proofErr w:type="spellStart"/>
      <w:r w:rsidRPr="009A23DE">
        <w:rPr>
          <w:color w:val="000000" w:themeColor="text1"/>
          <w:lang w:val="en-GB"/>
        </w:rPr>
        <w:t>Dakshin</w:t>
      </w:r>
      <w:proofErr w:type="spellEnd"/>
      <w:r w:rsidRPr="009A23DE">
        <w:rPr>
          <w:color w:val="000000" w:themeColor="text1"/>
          <w:lang w:val="en-GB"/>
        </w:rPr>
        <w:t xml:space="preserve"> </w:t>
      </w:r>
      <w:proofErr w:type="spellStart"/>
      <w:r w:rsidRPr="009A23DE">
        <w:rPr>
          <w:color w:val="000000" w:themeColor="text1"/>
          <w:lang w:val="en-GB"/>
        </w:rPr>
        <w:t>Sreepur</w:t>
      </w:r>
      <w:proofErr w:type="spellEnd"/>
      <w:r w:rsidRPr="009A23DE">
        <w:rPr>
          <w:color w:val="000000" w:themeColor="text1"/>
          <w:lang w:val="en-GB"/>
        </w:rPr>
        <w:t xml:space="preserve"> </w:t>
      </w:r>
      <w:r w:rsidR="009A23DE" w:rsidRPr="009A23DE">
        <w:rPr>
          <w:color w:val="000000" w:themeColor="text1"/>
          <w:lang w:val="en-GB"/>
        </w:rPr>
        <w:t>union</w:t>
      </w:r>
      <w:r w:rsidRPr="009A23DE">
        <w:rPr>
          <w:color w:val="000000" w:themeColor="text1"/>
          <w:lang w:val="en-GB"/>
        </w:rPr>
        <w:t xml:space="preserve"> of </w:t>
      </w:r>
      <w:proofErr w:type="spellStart"/>
      <w:r w:rsidRPr="009A23DE">
        <w:rPr>
          <w:color w:val="000000" w:themeColor="text1"/>
          <w:lang w:val="en-GB"/>
        </w:rPr>
        <w:t>Satkhira</w:t>
      </w:r>
      <w:proofErr w:type="spellEnd"/>
      <w:r w:rsidRPr="009A23DE">
        <w:rPr>
          <w:color w:val="000000" w:themeColor="text1"/>
          <w:lang w:val="en-GB"/>
        </w:rPr>
        <w:t xml:space="preserve"> District.</w:t>
      </w:r>
    </w:p>
    <w:p w:rsidR="005034A0" w:rsidRPr="0052191E" w:rsidRDefault="005034A0" w:rsidP="00454D3E">
      <w:pPr>
        <w:pStyle w:val="NoSpacing"/>
        <w:numPr>
          <w:ilvl w:val="0"/>
          <w:numId w:val="26"/>
        </w:numPr>
        <w:rPr>
          <w:lang w:val="en-GB"/>
        </w:rPr>
      </w:pPr>
      <w:r w:rsidRPr="0052191E">
        <w:rPr>
          <w:b/>
          <w:bCs/>
          <w:lang w:val="en-GB"/>
        </w:rPr>
        <w:lastRenderedPageBreak/>
        <w:t>Survey:</w:t>
      </w:r>
      <w:r w:rsidRPr="0052191E">
        <w:rPr>
          <w:lang w:val="en-GB"/>
        </w:rPr>
        <w:t xml:space="preserve"> A baseline study would be conducted to identify the perception gaps in the aspects of inclusion, tolerance and diversity</w:t>
      </w:r>
    </w:p>
    <w:p w:rsidR="005034A0" w:rsidRPr="0052191E" w:rsidRDefault="005034A0" w:rsidP="00454D3E">
      <w:pPr>
        <w:pStyle w:val="NoSpacing"/>
        <w:numPr>
          <w:ilvl w:val="0"/>
          <w:numId w:val="26"/>
        </w:numPr>
        <w:rPr>
          <w:lang w:val="en-GB"/>
        </w:rPr>
      </w:pPr>
      <w:r w:rsidRPr="0052191E">
        <w:rPr>
          <w:b/>
          <w:lang w:val="en-GB"/>
        </w:rPr>
        <w:t>Tool:</w:t>
      </w:r>
      <w:r w:rsidRPr="0052191E">
        <w:rPr>
          <w:lang w:val="en-GB"/>
        </w:rPr>
        <w:t xml:space="preserve"> Structured Questionnaire for Survey and FGD Questionnaire</w:t>
      </w:r>
    </w:p>
    <w:p w:rsidR="005034A0" w:rsidRPr="0052191E" w:rsidRDefault="005034A0" w:rsidP="00454D3E">
      <w:pPr>
        <w:pStyle w:val="NoSpacing"/>
        <w:rPr>
          <w:lang w:val="en-GB"/>
        </w:rPr>
      </w:pPr>
    </w:p>
    <w:p w:rsidR="005034A0" w:rsidRPr="0052191E" w:rsidRDefault="005034A0" w:rsidP="00454D3E">
      <w:pPr>
        <w:pStyle w:val="Heading2"/>
        <w:jc w:val="both"/>
        <w:rPr>
          <w:rFonts w:eastAsia="Times New Roman"/>
          <w:szCs w:val="24"/>
          <w:lang w:val="en-GB"/>
        </w:rPr>
      </w:pPr>
      <w:r w:rsidRPr="0052191E">
        <w:rPr>
          <w:rFonts w:eastAsia="Times New Roman"/>
          <w:lang w:val="en-GB"/>
        </w:rPr>
        <w:t>Study Area</w:t>
      </w:r>
    </w:p>
    <w:p w:rsidR="005034A0" w:rsidRPr="0052191E" w:rsidRDefault="005034A0" w:rsidP="00454D3E">
      <w:pPr>
        <w:pStyle w:val="NoSpacing"/>
        <w:rPr>
          <w:lang w:val="en-GB"/>
        </w:rPr>
      </w:pPr>
      <w:r w:rsidRPr="0052191E">
        <w:rPr>
          <w:lang w:val="en-GB"/>
        </w:rPr>
        <w:t>A total of six Unions across three Divisions have been selected in this. They are,</w:t>
      </w:r>
    </w:p>
    <w:tbl>
      <w:tblPr>
        <w:tblW w:w="8354" w:type="dxa"/>
        <w:tblCellMar>
          <w:top w:w="15" w:type="dxa"/>
          <w:left w:w="15" w:type="dxa"/>
          <w:bottom w:w="15" w:type="dxa"/>
          <w:right w:w="15" w:type="dxa"/>
        </w:tblCellMar>
        <w:tblLook w:val="04A0" w:firstRow="1" w:lastRow="0" w:firstColumn="1" w:lastColumn="0" w:noHBand="0" w:noVBand="1"/>
      </w:tblPr>
      <w:tblGrid>
        <w:gridCol w:w="1408"/>
        <w:gridCol w:w="1984"/>
        <w:gridCol w:w="1560"/>
        <w:gridCol w:w="3402"/>
      </w:tblGrid>
      <w:tr w:rsidR="005034A0" w:rsidRPr="0052191E" w:rsidTr="005034A0">
        <w:trPr>
          <w:trHeight w:val="275"/>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Heading2"/>
              <w:jc w:val="both"/>
              <w:rPr>
                <w:rFonts w:eastAsia="Times New Roman"/>
                <w:lang w:val="en-GB"/>
              </w:rPr>
            </w:pPr>
            <w:r w:rsidRPr="0052191E">
              <w:rPr>
                <w:rFonts w:eastAsia="Times New Roman"/>
                <w:lang w:val="en-GB"/>
              </w:rPr>
              <w:t>Division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Heading2"/>
              <w:jc w:val="both"/>
              <w:rPr>
                <w:rFonts w:eastAsia="Times New Roman"/>
                <w:lang w:val="en-GB"/>
              </w:rPr>
            </w:pPr>
            <w:r w:rsidRPr="0052191E">
              <w:rPr>
                <w:rFonts w:eastAsia="Times New Roman"/>
                <w:lang w:val="en-GB"/>
              </w:rPr>
              <w:t>District</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Heading2"/>
              <w:jc w:val="both"/>
              <w:rPr>
                <w:rFonts w:eastAsia="Times New Roman"/>
                <w:lang w:val="en-GB"/>
              </w:rPr>
            </w:pPr>
            <w:proofErr w:type="spellStart"/>
            <w:r w:rsidRPr="0052191E">
              <w:rPr>
                <w:rFonts w:eastAsia="Times New Roman"/>
                <w:lang w:val="en-GB"/>
              </w:rPr>
              <w:t>Upazila</w:t>
            </w:r>
            <w:proofErr w:type="spellEnd"/>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Heading2"/>
              <w:jc w:val="both"/>
              <w:rPr>
                <w:rFonts w:eastAsia="Times New Roman"/>
                <w:lang w:val="en-GB"/>
              </w:rPr>
            </w:pPr>
            <w:r w:rsidRPr="0052191E">
              <w:rPr>
                <w:rFonts w:eastAsia="Times New Roman"/>
                <w:lang w:val="en-GB"/>
              </w:rPr>
              <w:t>Unions</w:t>
            </w:r>
          </w:p>
        </w:tc>
      </w:tr>
      <w:tr w:rsidR="005034A0" w:rsidRPr="0052191E" w:rsidTr="003F5E2B">
        <w:trPr>
          <w:trHeight w:val="267"/>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r w:rsidRPr="0052191E">
              <w:rPr>
                <w:lang w:val="en-GB"/>
              </w:rPr>
              <w:t>Chittagong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proofErr w:type="spellStart"/>
            <w:r w:rsidRPr="0052191E">
              <w:rPr>
                <w:lang w:val="en-GB"/>
              </w:rPr>
              <w:t>Brahmanbaria</w:t>
            </w:r>
            <w:proofErr w:type="spellEnd"/>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C046A3" w:rsidP="00454D3E">
            <w:pPr>
              <w:pStyle w:val="NoSpacing"/>
              <w:spacing w:before="0" w:after="0"/>
              <w:rPr>
                <w:lang w:val="en-GB"/>
              </w:rPr>
            </w:pPr>
            <w:proofErr w:type="spellStart"/>
            <w:r>
              <w:rPr>
                <w:lang w:val="en-GB"/>
              </w:rPr>
              <w:t>Sarail</w:t>
            </w:r>
            <w:proofErr w:type="spellEnd"/>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C046A3" w:rsidP="00454D3E">
            <w:pPr>
              <w:pStyle w:val="NoSpacing"/>
              <w:spacing w:before="0" w:after="0"/>
              <w:rPr>
                <w:lang w:val="en-GB"/>
              </w:rPr>
            </w:pPr>
            <w:proofErr w:type="spellStart"/>
            <w:r>
              <w:rPr>
                <w:lang w:val="en-GB"/>
              </w:rPr>
              <w:t>Sarail</w:t>
            </w:r>
            <w:proofErr w:type="spellEnd"/>
            <w:r w:rsidR="005034A0" w:rsidRPr="0052191E">
              <w:rPr>
                <w:lang w:val="en-GB"/>
              </w:rPr>
              <w:t xml:space="preserve">, </w:t>
            </w:r>
            <w:proofErr w:type="spellStart"/>
            <w:r w:rsidR="005034A0" w:rsidRPr="0052191E">
              <w:rPr>
                <w:lang w:val="en-GB"/>
              </w:rPr>
              <w:t>Kalikachchha</w:t>
            </w:r>
            <w:proofErr w:type="spellEnd"/>
          </w:p>
        </w:tc>
      </w:tr>
      <w:tr w:rsidR="005034A0" w:rsidRPr="0052191E" w:rsidTr="003F5E2B">
        <w:trPr>
          <w:trHeight w:val="281"/>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r w:rsidRPr="0052191E">
              <w:rPr>
                <w:lang w:val="en-GB"/>
              </w:rPr>
              <w:t>Khulna</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r w:rsidRPr="0052191E">
              <w:rPr>
                <w:lang w:val="en-GB"/>
              </w:rPr>
              <w:t>Jessore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proofErr w:type="spellStart"/>
            <w:r w:rsidRPr="0052191E">
              <w:rPr>
                <w:lang w:val="en-GB"/>
              </w:rPr>
              <w:t>Manirampur</w:t>
            </w:r>
            <w:proofErr w:type="spellEnd"/>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proofErr w:type="spellStart"/>
            <w:r w:rsidRPr="0052191E">
              <w:rPr>
                <w:lang w:val="en-GB"/>
              </w:rPr>
              <w:t>Manoharpur</w:t>
            </w:r>
            <w:proofErr w:type="spellEnd"/>
            <w:r w:rsidRPr="0052191E">
              <w:rPr>
                <w:lang w:val="en-GB"/>
              </w:rPr>
              <w:t xml:space="preserve">, </w:t>
            </w:r>
            <w:proofErr w:type="spellStart"/>
            <w:r w:rsidRPr="0052191E">
              <w:rPr>
                <w:lang w:val="en-GB"/>
              </w:rPr>
              <w:t>Durbadanga</w:t>
            </w:r>
            <w:proofErr w:type="spellEnd"/>
          </w:p>
        </w:tc>
      </w:tr>
      <w:tr w:rsidR="005034A0" w:rsidRPr="0052191E" w:rsidTr="003F5E2B">
        <w:trPr>
          <w:trHeight w:hRule="exact" w:val="488"/>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r w:rsidRPr="0052191E">
              <w:rPr>
                <w:lang w:val="en-GB"/>
              </w:rPr>
              <w:t>Khulna</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proofErr w:type="spellStart"/>
            <w:r w:rsidRPr="0052191E">
              <w:rPr>
                <w:lang w:val="en-GB"/>
              </w:rPr>
              <w:t>Satkhira</w:t>
            </w:r>
            <w:proofErr w:type="spellEnd"/>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proofErr w:type="spellStart"/>
            <w:r w:rsidRPr="0052191E">
              <w:rPr>
                <w:lang w:val="en-GB"/>
              </w:rPr>
              <w:t>Kaliganj</w:t>
            </w:r>
            <w:proofErr w:type="spellEnd"/>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34A0" w:rsidRPr="0052191E" w:rsidRDefault="005034A0" w:rsidP="00454D3E">
            <w:pPr>
              <w:pStyle w:val="NoSpacing"/>
              <w:spacing w:before="0" w:after="0"/>
              <w:rPr>
                <w:lang w:val="en-GB"/>
              </w:rPr>
            </w:pPr>
            <w:proofErr w:type="spellStart"/>
            <w:r w:rsidRPr="0052191E">
              <w:rPr>
                <w:lang w:val="en-GB"/>
              </w:rPr>
              <w:t>Mautala</w:t>
            </w:r>
            <w:proofErr w:type="spellEnd"/>
            <w:r w:rsidRPr="0052191E">
              <w:rPr>
                <w:lang w:val="en-GB"/>
              </w:rPr>
              <w:t xml:space="preserve">, </w:t>
            </w:r>
            <w:proofErr w:type="spellStart"/>
            <w:r w:rsidRPr="0052191E">
              <w:rPr>
                <w:lang w:val="en-GB"/>
              </w:rPr>
              <w:t>Dakshin</w:t>
            </w:r>
            <w:proofErr w:type="spellEnd"/>
            <w:r w:rsidRPr="0052191E">
              <w:rPr>
                <w:lang w:val="en-GB"/>
              </w:rPr>
              <w:t xml:space="preserve"> </w:t>
            </w:r>
            <w:proofErr w:type="spellStart"/>
            <w:r w:rsidRPr="0052191E">
              <w:rPr>
                <w:lang w:val="en-GB"/>
              </w:rPr>
              <w:t>Sreepur</w:t>
            </w:r>
            <w:proofErr w:type="spellEnd"/>
          </w:p>
        </w:tc>
      </w:tr>
    </w:tbl>
    <w:p w:rsidR="005034A0" w:rsidRPr="0052191E" w:rsidRDefault="005034A0" w:rsidP="00454D3E">
      <w:pPr>
        <w:spacing w:after="240" w:line="240" w:lineRule="auto"/>
        <w:jc w:val="both"/>
        <w:rPr>
          <w:rFonts w:ascii="Times New Roman" w:eastAsia="Times New Roman" w:hAnsi="Times New Roman" w:cs="Times New Roman"/>
          <w:sz w:val="24"/>
          <w:szCs w:val="24"/>
          <w:lang w:val="en-GB"/>
        </w:rPr>
      </w:pPr>
      <w:r w:rsidRPr="0052191E">
        <w:rPr>
          <w:rFonts w:ascii="Calibri" w:eastAsia="Times New Roman" w:hAnsi="Calibri" w:cs="Calibri"/>
          <w:color w:val="000000"/>
          <w:sz w:val="24"/>
          <w:szCs w:val="24"/>
          <w:lang w:val="en-GB"/>
        </w:rPr>
        <w:t xml:space="preserve"> </w:t>
      </w:r>
      <w:r w:rsidRPr="0052191E">
        <w:rPr>
          <w:rFonts w:ascii="Calibri" w:eastAsia="Times New Roman" w:hAnsi="Calibri" w:cs="Calibri"/>
          <w:color w:val="000000"/>
          <w:sz w:val="24"/>
          <w:szCs w:val="24"/>
          <w:lang w:val="en-GB"/>
        </w:rPr>
        <w:tab/>
        <w:t xml:space="preserve"> </w:t>
      </w:r>
    </w:p>
    <w:p w:rsidR="005034A0" w:rsidRPr="0052191E" w:rsidRDefault="005034A0" w:rsidP="00454D3E">
      <w:pPr>
        <w:pStyle w:val="Heading2"/>
        <w:jc w:val="both"/>
        <w:rPr>
          <w:lang w:val="en-GB"/>
        </w:rPr>
      </w:pPr>
      <w:r w:rsidRPr="0052191E">
        <w:rPr>
          <w:lang w:val="en-GB"/>
        </w:rPr>
        <w:t>Number and Schedule of respondents:</w:t>
      </w:r>
    </w:p>
    <w:p w:rsidR="005034A0" w:rsidRPr="0052191E" w:rsidRDefault="005034A0" w:rsidP="00454D3E">
      <w:pPr>
        <w:pStyle w:val="Heading2"/>
        <w:jc w:val="both"/>
        <w:rPr>
          <w:lang w:val="en-GB"/>
        </w:rPr>
      </w:pPr>
      <w:r w:rsidRPr="0052191E">
        <w:rPr>
          <w:lang w:val="en-GB"/>
        </w:rPr>
        <w:t xml:space="preserve">Survey: </w:t>
      </w:r>
    </w:p>
    <w:tbl>
      <w:tblPr>
        <w:tblStyle w:val="TableGrid"/>
        <w:tblW w:w="0" w:type="auto"/>
        <w:tblLook w:val="04A0" w:firstRow="1" w:lastRow="0" w:firstColumn="1" w:lastColumn="0" w:noHBand="0" w:noVBand="1"/>
      </w:tblPr>
      <w:tblGrid>
        <w:gridCol w:w="4508"/>
        <w:gridCol w:w="4508"/>
      </w:tblGrid>
      <w:tr w:rsidR="005034A0" w:rsidRPr="0052191E" w:rsidTr="003F5E2B">
        <w:tc>
          <w:tcPr>
            <w:tcW w:w="4508" w:type="dxa"/>
          </w:tcPr>
          <w:p w:rsidR="005034A0" w:rsidRPr="0052191E" w:rsidRDefault="005034A0" w:rsidP="00454D3E">
            <w:pPr>
              <w:pStyle w:val="Heading2"/>
              <w:jc w:val="both"/>
              <w:outlineLvl w:val="1"/>
              <w:rPr>
                <w:lang w:val="en-GB"/>
              </w:rPr>
            </w:pPr>
            <w:r w:rsidRPr="0052191E">
              <w:rPr>
                <w:lang w:val="en-GB"/>
              </w:rPr>
              <w:t>Union</w:t>
            </w:r>
          </w:p>
        </w:tc>
        <w:tc>
          <w:tcPr>
            <w:tcW w:w="4508" w:type="dxa"/>
          </w:tcPr>
          <w:p w:rsidR="005034A0" w:rsidRPr="0052191E" w:rsidRDefault="005034A0" w:rsidP="00454D3E">
            <w:pPr>
              <w:pStyle w:val="Heading2"/>
              <w:jc w:val="both"/>
              <w:outlineLvl w:val="1"/>
              <w:rPr>
                <w:lang w:val="en-GB"/>
              </w:rPr>
            </w:pPr>
            <w:r w:rsidRPr="0052191E">
              <w:rPr>
                <w:lang w:val="en-GB"/>
              </w:rPr>
              <w:t>Number of Respondents &amp; Schedule</w:t>
            </w:r>
          </w:p>
        </w:tc>
      </w:tr>
      <w:tr w:rsidR="005034A0" w:rsidRPr="0052191E" w:rsidTr="003F5E2B">
        <w:tc>
          <w:tcPr>
            <w:tcW w:w="4508" w:type="dxa"/>
          </w:tcPr>
          <w:p w:rsidR="005034A0" w:rsidRPr="0052191E" w:rsidRDefault="005034A0" w:rsidP="00454D3E">
            <w:pPr>
              <w:jc w:val="both"/>
              <w:rPr>
                <w:rFonts w:ascii="Segoe UI Light" w:hAnsi="Segoe UI Light" w:cs="Segoe UI Light"/>
                <w:lang w:val="en-GB"/>
              </w:rPr>
            </w:pPr>
            <w:proofErr w:type="spellStart"/>
            <w:r w:rsidRPr="0052191E">
              <w:rPr>
                <w:rFonts w:ascii="Segoe UI Light" w:eastAsia="Times New Roman" w:hAnsi="Segoe UI Light" w:cs="Segoe UI Light"/>
                <w:color w:val="000000"/>
                <w:lang w:val="en-GB"/>
              </w:rPr>
              <w:t>Mautala</w:t>
            </w:r>
            <w:proofErr w:type="spellEnd"/>
            <w:r w:rsidRPr="0052191E">
              <w:rPr>
                <w:rFonts w:ascii="Segoe UI Light" w:eastAsia="Times New Roman" w:hAnsi="Segoe UI Light" w:cs="Segoe UI Light"/>
                <w:color w:val="000000"/>
                <w:lang w:val="en-GB"/>
              </w:rPr>
              <w:t>,</w:t>
            </w:r>
            <w:r w:rsidRPr="0052191E">
              <w:rPr>
                <w:rFonts w:ascii="Segoe UI Light" w:eastAsia="Times New Roman" w:hAnsi="Segoe UI Light" w:cs="Segoe UI Light"/>
                <w:lang w:val="en-GB"/>
              </w:rPr>
              <w:t xml:space="preserve"> </w:t>
            </w:r>
            <w:proofErr w:type="spellStart"/>
            <w:r w:rsidRPr="0052191E">
              <w:rPr>
                <w:rFonts w:ascii="Segoe UI Light" w:eastAsia="Times New Roman" w:hAnsi="Segoe UI Light" w:cs="Segoe UI Light"/>
                <w:color w:val="000000"/>
                <w:lang w:val="en-GB"/>
              </w:rPr>
              <w:t>Dakshin</w:t>
            </w:r>
            <w:proofErr w:type="spellEnd"/>
            <w:r w:rsidRPr="0052191E">
              <w:rPr>
                <w:rFonts w:ascii="Segoe UI Light" w:eastAsia="Times New Roman" w:hAnsi="Segoe UI Light" w:cs="Segoe UI Light"/>
                <w:color w:val="000000"/>
                <w:lang w:val="en-GB"/>
              </w:rPr>
              <w:t xml:space="preserve"> </w:t>
            </w:r>
            <w:proofErr w:type="spellStart"/>
            <w:r w:rsidRPr="0052191E">
              <w:rPr>
                <w:rFonts w:ascii="Segoe UI Light" w:eastAsia="Times New Roman" w:hAnsi="Segoe UI Light" w:cs="Segoe UI Light"/>
                <w:color w:val="000000"/>
                <w:lang w:val="en-GB"/>
              </w:rPr>
              <w:t>Sreepur</w:t>
            </w:r>
            <w:proofErr w:type="spellEnd"/>
          </w:p>
        </w:tc>
        <w:tc>
          <w:tcPr>
            <w:tcW w:w="4508" w:type="dxa"/>
          </w:tcPr>
          <w:p w:rsidR="005034A0" w:rsidRPr="0052191E" w:rsidRDefault="005034A0" w:rsidP="00454D3E">
            <w:pPr>
              <w:jc w:val="both"/>
              <w:rPr>
                <w:rFonts w:ascii="Segoe UI Light" w:hAnsi="Segoe UI Light" w:cs="Segoe UI Light"/>
                <w:lang w:val="en-GB"/>
              </w:rPr>
            </w:pPr>
            <w:r w:rsidRPr="0052191E">
              <w:rPr>
                <w:rFonts w:ascii="Segoe UI Light" w:hAnsi="Segoe UI Light" w:cs="Segoe UI Light"/>
                <w:lang w:val="en-GB"/>
              </w:rPr>
              <w:t>80, 16</w:t>
            </w:r>
            <w:r w:rsidRPr="0052191E">
              <w:rPr>
                <w:rFonts w:ascii="Segoe UI Light" w:hAnsi="Segoe UI Light" w:cs="Segoe UI Light"/>
                <w:vertAlign w:val="superscript"/>
                <w:lang w:val="en-GB"/>
              </w:rPr>
              <w:t>th</w:t>
            </w:r>
            <w:r w:rsidRPr="0052191E">
              <w:rPr>
                <w:rFonts w:ascii="Segoe UI Light" w:hAnsi="Segoe UI Light" w:cs="Segoe UI Light"/>
                <w:lang w:val="en-GB"/>
              </w:rPr>
              <w:t xml:space="preserve"> to 19</w:t>
            </w:r>
            <w:r w:rsidRPr="0052191E">
              <w:rPr>
                <w:rFonts w:ascii="Segoe UI Light" w:hAnsi="Segoe UI Light" w:cs="Segoe UI Light"/>
                <w:vertAlign w:val="superscript"/>
                <w:lang w:val="en-GB"/>
              </w:rPr>
              <w:t>th</w:t>
            </w:r>
            <w:r w:rsidRPr="0052191E">
              <w:rPr>
                <w:rFonts w:ascii="Segoe UI Light" w:hAnsi="Segoe UI Light" w:cs="Segoe UI Light"/>
                <w:lang w:val="en-GB"/>
              </w:rPr>
              <w:t xml:space="preserve"> April, 2018</w:t>
            </w:r>
          </w:p>
        </w:tc>
      </w:tr>
    </w:tbl>
    <w:p w:rsidR="005034A0" w:rsidRPr="0052191E" w:rsidRDefault="005034A0" w:rsidP="00454D3E">
      <w:pPr>
        <w:jc w:val="both"/>
        <w:rPr>
          <w:rFonts w:ascii="Times New Roman" w:hAnsi="Times New Roman" w:cs="Times New Roman"/>
          <w:sz w:val="28"/>
          <w:szCs w:val="28"/>
          <w:lang w:val="en-GB"/>
        </w:rPr>
      </w:pPr>
    </w:p>
    <w:p w:rsidR="005034A0" w:rsidRPr="0052191E" w:rsidRDefault="005034A0" w:rsidP="00454D3E">
      <w:pPr>
        <w:pStyle w:val="NoSpacing"/>
        <w:rPr>
          <w:lang w:val="en-GB"/>
        </w:rPr>
      </w:pPr>
      <w:r w:rsidRPr="0052191E">
        <w:rPr>
          <w:b/>
          <w:lang w:val="en-GB"/>
        </w:rPr>
        <w:t>KII:</w:t>
      </w:r>
      <w:r w:rsidRPr="0052191E">
        <w:rPr>
          <w:lang w:val="en-GB"/>
        </w:rPr>
        <w:t xml:space="preserve"> 6 Key Informant Interview</w:t>
      </w:r>
      <w:r w:rsidR="00C046A3">
        <w:rPr>
          <w:lang w:val="en-GB"/>
        </w:rPr>
        <w:t>s</w:t>
      </w:r>
      <w:r w:rsidRPr="0052191E">
        <w:rPr>
          <w:lang w:val="en-GB"/>
        </w:rPr>
        <w:t xml:space="preserve"> were conducted. 3 </w:t>
      </w:r>
      <w:r w:rsidR="00C046A3">
        <w:rPr>
          <w:lang w:val="en-GB"/>
        </w:rPr>
        <w:t>in</w:t>
      </w:r>
      <w:r w:rsidRPr="0052191E">
        <w:rPr>
          <w:lang w:val="en-GB"/>
        </w:rPr>
        <w:t xml:space="preserve"> </w:t>
      </w:r>
      <w:proofErr w:type="spellStart"/>
      <w:r w:rsidRPr="0052191E">
        <w:rPr>
          <w:lang w:val="en-GB"/>
        </w:rPr>
        <w:t>Brahmanbaria</w:t>
      </w:r>
      <w:proofErr w:type="spellEnd"/>
      <w:r w:rsidRPr="0052191E">
        <w:rPr>
          <w:lang w:val="en-GB"/>
        </w:rPr>
        <w:t xml:space="preserve"> District and 3 </w:t>
      </w:r>
      <w:r w:rsidR="00C046A3">
        <w:rPr>
          <w:lang w:val="en-GB"/>
        </w:rPr>
        <w:t>in</w:t>
      </w:r>
      <w:r w:rsidRPr="0052191E">
        <w:rPr>
          <w:lang w:val="en-GB"/>
        </w:rPr>
        <w:t xml:space="preserve"> </w:t>
      </w:r>
      <w:proofErr w:type="spellStart"/>
      <w:r w:rsidRPr="0052191E">
        <w:rPr>
          <w:lang w:val="en-GB"/>
        </w:rPr>
        <w:t>Satkhira</w:t>
      </w:r>
      <w:proofErr w:type="spellEnd"/>
      <w:r w:rsidRPr="0052191E">
        <w:rPr>
          <w:lang w:val="en-GB"/>
        </w:rPr>
        <w:t xml:space="preserve"> District</w:t>
      </w:r>
    </w:p>
    <w:p w:rsidR="005034A0" w:rsidRPr="0052191E" w:rsidRDefault="005034A0" w:rsidP="00454D3E">
      <w:pPr>
        <w:pStyle w:val="Heading2"/>
        <w:jc w:val="both"/>
        <w:rPr>
          <w:lang w:val="en-GB"/>
        </w:rPr>
      </w:pPr>
      <w:r w:rsidRPr="0052191E">
        <w:rPr>
          <w:lang w:val="en-GB"/>
        </w:rPr>
        <w:t>FGD:</w:t>
      </w:r>
    </w:p>
    <w:tbl>
      <w:tblPr>
        <w:tblStyle w:val="TableGrid"/>
        <w:tblW w:w="0" w:type="auto"/>
        <w:tblLook w:val="04A0" w:firstRow="1" w:lastRow="0" w:firstColumn="1" w:lastColumn="0" w:noHBand="0" w:noVBand="1"/>
      </w:tblPr>
      <w:tblGrid>
        <w:gridCol w:w="4508"/>
        <w:gridCol w:w="4508"/>
      </w:tblGrid>
      <w:tr w:rsidR="005034A0" w:rsidRPr="0052191E" w:rsidTr="003F5E2B">
        <w:tc>
          <w:tcPr>
            <w:tcW w:w="4508" w:type="dxa"/>
          </w:tcPr>
          <w:p w:rsidR="005034A0" w:rsidRPr="0052191E" w:rsidRDefault="005034A0" w:rsidP="00454D3E">
            <w:pPr>
              <w:pStyle w:val="Heading2"/>
              <w:jc w:val="both"/>
              <w:outlineLvl w:val="1"/>
              <w:rPr>
                <w:lang w:val="en-GB"/>
              </w:rPr>
            </w:pPr>
            <w:r w:rsidRPr="0052191E">
              <w:rPr>
                <w:lang w:val="en-GB"/>
              </w:rPr>
              <w:t>Union</w:t>
            </w:r>
          </w:p>
        </w:tc>
        <w:tc>
          <w:tcPr>
            <w:tcW w:w="4508" w:type="dxa"/>
          </w:tcPr>
          <w:p w:rsidR="005034A0" w:rsidRPr="0052191E" w:rsidRDefault="005034A0" w:rsidP="00454D3E">
            <w:pPr>
              <w:pStyle w:val="Heading2"/>
              <w:jc w:val="both"/>
              <w:outlineLvl w:val="1"/>
              <w:rPr>
                <w:lang w:val="en-GB"/>
              </w:rPr>
            </w:pPr>
            <w:r w:rsidRPr="0052191E">
              <w:rPr>
                <w:lang w:val="en-GB"/>
              </w:rPr>
              <w:t>Number of Respondents&amp; Schedule</w:t>
            </w:r>
          </w:p>
        </w:tc>
      </w:tr>
      <w:tr w:rsidR="005034A0" w:rsidRPr="0052191E" w:rsidTr="003F5E2B">
        <w:tc>
          <w:tcPr>
            <w:tcW w:w="4508" w:type="dxa"/>
          </w:tcPr>
          <w:p w:rsidR="005034A0" w:rsidRPr="0052191E" w:rsidRDefault="00C046A3" w:rsidP="00454D3E">
            <w:pPr>
              <w:pStyle w:val="NoSpacing"/>
              <w:rPr>
                <w:lang w:val="en-GB"/>
              </w:rPr>
            </w:pPr>
            <w:proofErr w:type="spellStart"/>
            <w:r>
              <w:rPr>
                <w:lang w:val="en-GB"/>
              </w:rPr>
              <w:t>Sarail</w:t>
            </w:r>
            <w:proofErr w:type="spellEnd"/>
            <w:r w:rsidR="005034A0" w:rsidRPr="0052191E">
              <w:rPr>
                <w:lang w:val="en-GB"/>
              </w:rPr>
              <w:t xml:space="preserve">, </w:t>
            </w:r>
            <w:proofErr w:type="spellStart"/>
            <w:r w:rsidR="005034A0" w:rsidRPr="0052191E">
              <w:rPr>
                <w:lang w:val="en-GB"/>
              </w:rPr>
              <w:t>Kalikachchha</w:t>
            </w:r>
            <w:proofErr w:type="spellEnd"/>
          </w:p>
        </w:tc>
        <w:tc>
          <w:tcPr>
            <w:tcW w:w="4508" w:type="dxa"/>
          </w:tcPr>
          <w:p w:rsidR="005034A0" w:rsidRPr="0052191E" w:rsidRDefault="005034A0" w:rsidP="00454D3E">
            <w:pPr>
              <w:pStyle w:val="NoSpacing"/>
              <w:rPr>
                <w:lang w:val="en-GB"/>
              </w:rPr>
            </w:pPr>
            <w:r w:rsidRPr="0052191E">
              <w:rPr>
                <w:lang w:val="en-GB"/>
              </w:rPr>
              <w:t>2 FGD were conducted on 19</w:t>
            </w:r>
            <w:r w:rsidRPr="0052191E">
              <w:rPr>
                <w:vertAlign w:val="superscript"/>
                <w:lang w:val="en-GB"/>
              </w:rPr>
              <w:t>th</w:t>
            </w:r>
            <w:r w:rsidRPr="0052191E">
              <w:rPr>
                <w:lang w:val="en-GB"/>
              </w:rPr>
              <w:t xml:space="preserve"> April, 2018</w:t>
            </w:r>
          </w:p>
        </w:tc>
      </w:tr>
      <w:tr w:rsidR="005034A0" w:rsidRPr="0052191E" w:rsidTr="003F5E2B">
        <w:tc>
          <w:tcPr>
            <w:tcW w:w="4508" w:type="dxa"/>
          </w:tcPr>
          <w:p w:rsidR="005034A0" w:rsidRPr="0052191E" w:rsidRDefault="005034A0" w:rsidP="00454D3E">
            <w:pPr>
              <w:pStyle w:val="NoSpacing"/>
              <w:rPr>
                <w:lang w:val="en-GB"/>
              </w:rPr>
            </w:pPr>
            <w:proofErr w:type="spellStart"/>
            <w:r w:rsidRPr="0052191E">
              <w:rPr>
                <w:lang w:val="en-GB"/>
              </w:rPr>
              <w:t>Manoharpur</w:t>
            </w:r>
            <w:proofErr w:type="spellEnd"/>
            <w:r w:rsidRPr="0052191E">
              <w:rPr>
                <w:lang w:val="en-GB"/>
              </w:rPr>
              <w:t xml:space="preserve">, </w:t>
            </w:r>
            <w:proofErr w:type="spellStart"/>
            <w:r w:rsidRPr="0052191E">
              <w:rPr>
                <w:lang w:val="en-GB"/>
              </w:rPr>
              <w:t>Durbadanga</w:t>
            </w:r>
            <w:proofErr w:type="spellEnd"/>
          </w:p>
        </w:tc>
        <w:tc>
          <w:tcPr>
            <w:tcW w:w="4508" w:type="dxa"/>
          </w:tcPr>
          <w:p w:rsidR="005034A0" w:rsidRPr="0052191E" w:rsidRDefault="005034A0" w:rsidP="00454D3E">
            <w:pPr>
              <w:pStyle w:val="NoSpacing"/>
              <w:rPr>
                <w:lang w:val="en-GB"/>
              </w:rPr>
            </w:pPr>
            <w:r w:rsidRPr="0052191E">
              <w:rPr>
                <w:lang w:val="en-GB"/>
              </w:rPr>
              <w:t>Is not found</w:t>
            </w:r>
          </w:p>
        </w:tc>
      </w:tr>
      <w:tr w:rsidR="005034A0" w:rsidRPr="0052191E" w:rsidTr="003F5E2B">
        <w:tc>
          <w:tcPr>
            <w:tcW w:w="4508" w:type="dxa"/>
          </w:tcPr>
          <w:p w:rsidR="005034A0" w:rsidRPr="0052191E" w:rsidRDefault="005034A0" w:rsidP="00454D3E">
            <w:pPr>
              <w:pStyle w:val="NoSpacing"/>
              <w:rPr>
                <w:lang w:val="en-GB"/>
              </w:rPr>
            </w:pPr>
            <w:proofErr w:type="spellStart"/>
            <w:r w:rsidRPr="0052191E">
              <w:rPr>
                <w:lang w:val="en-GB"/>
              </w:rPr>
              <w:t>Mautala</w:t>
            </w:r>
            <w:proofErr w:type="spellEnd"/>
            <w:r w:rsidRPr="0052191E">
              <w:rPr>
                <w:lang w:val="en-GB"/>
              </w:rPr>
              <w:t xml:space="preserve">, </w:t>
            </w:r>
            <w:proofErr w:type="spellStart"/>
            <w:r w:rsidRPr="0052191E">
              <w:rPr>
                <w:lang w:val="en-GB"/>
              </w:rPr>
              <w:t>Dakshin</w:t>
            </w:r>
            <w:proofErr w:type="spellEnd"/>
            <w:r w:rsidRPr="0052191E">
              <w:rPr>
                <w:lang w:val="en-GB"/>
              </w:rPr>
              <w:t xml:space="preserve"> </w:t>
            </w:r>
            <w:proofErr w:type="spellStart"/>
            <w:r w:rsidRPr="0052191E">
              <w:rPr>
                <w:lang w:val="en-GB"/>
              </w:rPr>
              <w:t>Sreepur</w:t>
            </w:r>
            <w:proofErr w:type="spellEnd"/>
          </w:p>
        </w:tc>
        <w:tc>
          <w:tcPr>
            <w:tcW w:w="4508" w:type="dxa"/>
          </w:tcPr>
          <w:p w:rsidR="005034A0" w:rsidRPr="0052191E" w:rsidRDefault="00C046A3" w:rsidP="00454D3E">
            <w:pPr>
              <w:pStyle w:val="NoSpacing"/>
              <w:rPr>
                <w:lang w:val="en-GB"/>
              </w:rPr>
            </w:pPr>
            <w:r w:rsidRPr="0052191E">
              <w:rPr>
                <w:lang w:val="en-GB"/>
              </w:rPr>
              <w:t>4 FGD</w:t>
            </w:r>
            <w:r>
              <w:rPr>
                <w:lang w:val="en-GB"/>
              </w:rPr>
              <w:t>s</w:t>
            </w:r>
            <w:r w:rsidR="005034A0" w:rsidRPr="0052191E">
              <w:rPr>
                <w:lang w:val="en-GB"/>
              </w:rPr>
              <w:t xml:space="preserve"> were conducted from 16</w:t>
            </w:r>
            <w:r w:rsidR="005034A0" w:rsidRPr="0052191E">
              <w:rPr>
                <w:vertAlign w:val="superscript"/>
                <w:lang w:val="en-GB"/>
              </w:rPr>
              <w:t>th</w:t>
            </w:r>
            <w:r w:rsidR="005034A0" w:rsidRPr="0052191E">
              <w:rPr>
                <w:lang w:val="en-GB"/>
              </w:rPr>
              <w:t xml:space="preserve"> to 19</w:t>
            </w:r>
            <w:r w:rsidR="005034A0" w:rsidRPr="0052191E">
              <w:rPr>
                <w:vertAlign w:val="superscript"/>
                <w:lang w:val="en-GB"/>
              </w:rPr>
              <w:t>th</w:t>
            </w:r>
            <w:r w:rsidR="005034A0" w:rsidRPr="0052191E">
              <w:rPr>
                <w:lang w:val="en-GB"/>
              </w:rPr>
              <w:t xml:space="preserve"> April, 2018</w:t>
            </w:r>
          </w:p>
        </w:tc>
      </w:tr>
    </w:tbl>
    <w:p w:rsidR="008276F7" w:rsidRPr="0052191E" w:rsidRDefault="008276F7" w:rsidP="00454D3E">
      <w:pPr>
        <w:pStyle w:val="NoSpacing"/>
        <w:rPr>
          <w:lang w:val="en-GB"/>
        </w:rPr>
      </w:pPr>
    </w:p>
    <w:p w:rsidR="005034A0" w:rsidRPr="0052191E" w:rsidRDefault="005034A0" w:rsidP="00454D3E">
      <w:pPr>
        <w:spacing w:after="160" w:line="259" w:lineRule="auto"/>
        <w:jc w:val="both"/>
        <w:rPr>
          <w:rFonts w:ascii="Calibri" w:hAnsi="Calibri"/>
          <w:bCs/>
          <w:lang w:val="en-GB" w:bidi="fa-IR"/>
        </w:rPr>
      </w:pPr>
    </w:p>
    <w:p w:rsidR="00D37862" w:rsidRPr="0052191E" w:rsidRDefault="00D37862" w:rsidP="00454D3E">
      <w:pPr>
        <w:spacing w:after="160" w:line="259" w:lineRule="auto"/>
        <w:jc w:val="both"/>
        <w:rPr>
          <w:rFonts w:ascii="Calibri" w:hAnsi="Calibri" w:cs="Tahoma"/>
          <w:b/>
          <w:bCs/>
          <w:smallCaps/>
          <w:sz w:val="27"/>
          <w:szCs w:val="21"/>
          <w:lang w:val="en-GB"/>
        </w:rPr>
      </w:pPr>
      <w:r w:rsidRPr="0052191E">
        <w:rPr>
          <w:rFonts w:ascii="Calibri" w:hAnsi="Calibri" w:cs="Tahoma"/>
          <w:b/>
          <w:bCs/>
          <w:smallCaps/>
          <w:sz w:val="27"/>
          <w:szCs w:val="21"/>
          <w:lang w:val="en-GB"/>
        </w:rPr>
        <w:br w:type="page"/>
      </w:r>
    </w:p>
    <w:p w:rsidR="008276F7" w:rsidRPr="0052191E" w:rsidRDefault="008276F7" w:rsidP="00454D3E">
      <w:pPr>
        <w:shd w:val="clear" w:color="auto" w:fill="FFFFFF"/>
        <w:spacing w:line="312" w:lineRule="auto"/>
        <w:jc w:val="both"/>
        <w:rPr>
          <w:rFonts w:ascii="Calibri" w:hAnsi="Calibri" w:cs="Tahoma"/>
          <w:b/>
          <w:bCs/>
          <w:smallCaps/>
          <w:sz w:val="27"/>
          <w:szCs w:val="21"/>
          <w:lang w:val="en-GB"/>
        </w:rPr>
      </w:pPr>
      <w:r w:rsidRPr="0052191E">
        <w:rPr>
          <w:rFonts w:ascii="Calibri" w:hAnsi="Calibri" w:cs="Tahoma"/>
          <w:b/>
          <w:bCs/>
          <w:smallCaps/>
          <w:sz w:val="27"/>
          <w:szCs w:val="21"/>
          <w:lang w:val="en-GB"/>
        </w:rPr>
        <w:lastRenderedPageBreak/>
        <w:t>Section 3</w:t>
      </w:r>
    </w:p>
    <w:p w:rsidR="008276F7" w:rsidRPr="0052191E" w:rsidRDefault="007961FE" w:rsidP="00454D3E">
      <w:pPr>
        <w:spacing w:line="312" w:lineRule="auto"/>
        <w:jc w:val="both"/>
        <w:rPr>
          <w:rFonts w:ascii="Calibri" w:hAnsi="Calibri" w:cs="Tahoma"/>
          <w:b/>
          <w:bCs/>
          <w:smallCaps/>
          <w:sz w:val="21"/>
          <w:szCs w:val="21"/>
          <w:lang w:val="en-GB"/>
        </w:rPr>
      </w:pPr>
      <w:r>
        <w:rPr>
          <w:rFonts w:ascii="Verdana" w:hAnsi="Verdana" w:cs="Tahoma"/>
          <w:sz w:val="21"/>
          <w:szCs w:val="21"/>
          <w:lang w:val="en-GB"/>
        </w:rPr>
        <w:pict>
          <v:rect id="_x0000_i1028" style="width:0;height:1.5pt" o:hralign="center" o:hrstd="t" o:hr="t" fillcolor="#aca899" stroked="f"/>
        </w:pict>
      </w:r>
    </w:p>
    <w:p w:rsidR="008276F7" w:rsidRPr="0052191E" w:rsidRDefault="00D37862" w:rsidP="00454D3E">
      <w:pPr>
        <w:jc w:val="both"/>
        <w:rPr>
          <w:rFonts w:ascii="Calibri" w:hAnsi="Calibri"/>
          <w:b/>
          <w:bCs/>
          <w:iCs/>
          <w:sz w:val="21"/>
          <w:szCs w:val="21"/>
          <w:lang w:val="en-GB"/>
        </w:rPr>
      </w:pPr>
      <w:r w:rsidRPr="0052191E">
        <w:rPr>
          <w:rFonts w:ascii="Calibri" w:hAnsi="Calibri"/>
          <w:b/>
          <w:bCs/>
          <w:iCs/>
          <w:sz w:val="21"/>
          <w:szCs w:val="21"/>
          <w:lang w:val="en-GB"/>
        </w:rPr>
        <w:t xml:space="preserve">Findings </w:t>
      </w:r>
    </w:p>
    <w:p w:rsidR="00D37862" w:rsidRPr="0052191E" w:rsidRDefault="00D37862" w:rsidP="00454D3E">
      <w:pPr>
        <w:pStyle w:val="Heading2"/>
        <w:jc w:val="both"/>
        <w:rPr>
          <w:rFonts w:eastAsia="Times New Roman"/>
          <w:lang w:val="en-GB"/>
        </w:rPr>
      </w:pPr>
      <w:r w:rsidRPr="0052191E">
        <w:rPr>
          <w:lang w:val="en-GB"/>
        </w:rPr>
        <w:t xml:space="preserve">FGD Findings from </w:t>
      </w:r>
      <w:proofErr w:type="spellStart"/>
      <w:r w:rsidRPr="0052191E">
        <w:rPr>
          <w:rFonts w:eastAsia="Times New Roman"/>
          <w:lang w:val="en-GB"/>
        </w:rPr>
        <w:t>Satkhira</w:t>
      </w:r>
      <w:proofErr w:type="spellEnd"/>
      <w:r w:rsidRPr="0052191E">
        <w:rPr>
          <w:rFonts w:eastAsia="Times New Roman"/>
          <w:lang w:val="en-GB"/>
        </w:rPr>
        <w:t xml:space="preserve"> District (</w:t>
      </w:r>
      <w:proofErr w:type="spellStart"/>
      <w:r w:rsidRPr="0052191E">
        <w:rPr>
          <w:rFonts w:eastAsia="Times New Roman"/>
          <w:lang w:val="en-GB"/>
        </w:rPr>
        <w:t>Moutola</w:t>
      </w:r>
      <w:proofErr w:type="spellEnd"/>
      <w:r w:rsidRPr="0052191E">
        <w:rPr>
          <w:rFonts w:eastAsia="Times New Roman"/>
          <w:lang w:val="en-GB"/>
        </w:rPr>
        <w:t xml:space="preserve"> &amp; </w:t>
      </w:r>
      <w:proofErr w:type="spellStart"/>
      <w:r w:rsidRPr="0052191E">
        <w:rPr>
          <w:rFonts w:eastAsia="Times New Roman"/>
          <w:lang w:val="en-GB"/>
        </w:rPr>
        <w:t>Dakkhin</w:t>
      </w:r>
      <w:proofErr w:type="spellEnd"/>
      <w:r w:rsidRPr="0052191E">
        <w:rPr>
          <w:rFonts w:eastAsia="Times New Roman"/>
          <w:lang w:val="en-GB"/>
        </w:rPr>
        <w:t xml:space="preserve"> </w:t>
      </w:r>
      <w:proofErr w:type="spellStart"/>
      <w:r w:rsidRPr="0052191E">
        <w:rPr>
          <w:rFonts w:eastAsia="Times New Roman"/>
          <w:lang w:val="en-GB"/>
        </w:rPr>
        <w:t>Sreepur</w:t>
      </w:r>
      <w:proofErr w:type="spellEnd"/>
      <w:r w:rsidRPr="0052191E">
        <w:rPr>
          <w:rFonts w:eastAsia="Times New Roman"/>
          <w:lang w:val="en-GB"/>
        </w:rPr>
        <w:t>)</w:t>
      </w:r>
    </w:p>
    <w:tbl>
      <w:tblPr>
        <w:tblW w:w="5305" w:type="pct"/>
        <w:tblInd w:w="-108" w:type="dxa"/>
        <w:tblBorders>
          <w:top w:val="single" w:sz="8" w:space="0" w:color="4F81BD"/>
          <w:bottom w:val="single" w:sz="8" w:space="0" w:color="4F81BD"/>
        </w:tblBorders>
        <w:tblLook w:val="04A0" w:firstRow="1" w:lastRow="0" w:firstColumn="1" w:lastColumn="0" w:noHBand="0" w:noVBand="1"/>
      </w:tblPr>
      <w:tblGrid>
        <w:gridCol w:w="2071"/>
        <w:gridCol w:w="7735"/>
      </w:tblGrid>
      <w:tr w:rsidR="002747ED" w:rsidRPr="0052191E" w:rsidTr="002747ED">
        <w:tc>
          <w:tcPr>
            <w:tcW w:w="1056" w:type="pct"/>
            <w:tcBorders>
              <w:top w:val="single" w:sz="8" w:space="0" w:color="4F81BD"/>
              <w:bottom w:val="single" w:sz="8" w:space="0" w:color="4F81BD"/>
            </w:tcBorders>
            <w:shd w:val="clear" w:color="auto" w:fill="auto"/>
          </w:tcPr>
          <w:p w:rsidR="002747ED" w:rsidRPr="0052191E" w:rsidRDefault="002747ED" w:rsidP="00454D3E">
            <w:pPr>
              <w:tabs>
                <w:tab w:val="left" w:pos="1110"/>
                <w:tab w:val="left" w:pos="2700"/>
              </w:tabs>
              <w:spacing w:after="0" w:line="240" w:lineRule="auto"/>
              <w:jc w:val="both"/>
              <w:rPr>
                <w:rFonts w:ascii="Segoe UI Light" w:hAnsi="Segoe UI Light" w:cs="Segoe UI"/>
                <w:bCs/>
                <w:color w:val="365F91"/>
                <w:lang w:val="en-GB"/>
              </w:rPr>
            </w:pPr>
            <w:r w:rsidRPr="0052191E">
              <w:rPr>
                <w:rFonts w:ascii="Segoe UI Light" w:hAnsi="Segoe UI Light" w:cs="Segoe UI"/>
                <w:bCs/>
                <w:color w:val="365F91"/>
                <w:lang w:val="en-GB"/>
              </w:rPr>
              <w:t>Method Applied</w:t>
            </w:r>
          </w:p>
        </w:tc>
        <w:tc>
          <w:tcPr>
            <w:tcW w:w="3944" w:type="pct"/>
            <w:tcBorders>
              <w:top w:val="single" w:sz="8" w:space="0" w:color="4F81BD"/>
              <w:bottom w:val="single" w:sz="8" w:space="0" w:color="4F81BD"/>
            </w:tcBorders>
            <w:shd w:val="clear" w:color="auto" w:fill="auto"/>
          </w:tcPr>
          <w:p w:rsidR="002747ED" w:rsidRPr="0052191E" w:rsidRDefault="002747ED" w:rsidP="00454D3E">
            <w:pPr>
              <w:tabs>
                <w:tab w:val="right" w:pos="9026"/>
              </w:tabs>
              <w:spacing w:after="0" w:line="240" w:lineRule="auto"/>
              <w:jc w:val="both"/>
              <w:rPr>
                <w:rFonts w:ascii="Segoe UI Light" w:hAnsi="Segoe UI Light" w:cs="Segoe UI"/>
                <w:bCs/>
                <w:color w:val="365F91"/>
                <w:lang w:val="en-GB"/>
              </w:rPr>
            </w:pPr>
            <w:r w:rsidRPr="0052191E">
              <w:rPr>
                <w:rFonts w:ascii="Segoe UI Light" w:hAnsi="Segoe UI Light" w:cs="Segoe UI"/>
                <w:bCs/>
                <w:color w:val="365F91"/>
                <w:lang w:val="en-GB"/>
              </w:rPr>
              <w:t>: Focus Group Discussion</w:t>
            </w:r>
          </w:p>
        </w:tc>
      </w:tr>
      <w:tr w:rsidR="002747ED" w:rsidRPr="0052191E" w:rsidTr="002747ED">
        <w:tc>
          <w:tcPr>
            <w:tcW w:w="1056" w:type="pct"/>
            <w:shd w:val="clear" w:color="auto" w:fill="D3DFEE"/>
          </w:tcPr>
          <w:p w:rsidR="002747ED" w:rsidRPr="0052191E" w:rsidRDefault="002747ED" w:rsidP="00454D3E">
            <w:pPr>
              <w:tabs>
                <w:tab w:val="left" w:pos="2850"/>
              </w:tabs>
              <w:spacing w:after="0" w:line="240" w:lineRule="auto"/>
              <w:jc w:val="both"/>
              <w:rPr>
                <w:rFonts w:ascii="Segoe UI Light" w:hAnsi="Segoe UI Light" w:cs="Segoe UI"/>
                <w:bCs/>
                <w:color w:val="365F91"/>
                <w:lang w:val="en-GB"/>
              </w:rPr>
            </w:pPr>
            <w:r w:rsidRPr="0052191E">
              <w:rPr>
                <w:rFonts w:ascii="Segoe UI Light" w:hAnsi="Segoe UI Light" w:cs="Segoe UI"/>
                <w:bCs/>
                <w:color w:val="365F91"/>
                <w:lang w:val="en-GB"/>
              </w:rPr>
              <w:t>Tools Used</w:t>
            </w:r>
          </w:p>
        </w:tc>
        <w:tc>
          <w:tcPr>
            <w:tcW w:w="3944" w:type="pct"/>
            <w:tcBorders>
              <w:left w:val="nil"/>
              <w:right w:val="nil"/>
            </w:tcBorders>
            <w:shd w:val="clear" w:color="auto" w:fill="D3DFEE"/>
          </w:tcPr>
          <w:p w:rsidR="002747ED" w:rsidRPr="0052191E" w:rsidRDefault="002747ED" w:rsidP="00454D3E">
            <w:pPr>
              <w:tabs>
                <w:tab w:val="left" w:pos="2880"/>
              </w:tabs>
              <w:spacing w:after="0" w:line="240" w:lineRule="auto"/>
              <w:jc w:val="both"/>
              <w:rPr>
                <w:rFonts w:ascii="Segoe UI Light" w:hAnsi="Segoe UI Light" w:cs="Segoe UI"/>
                <w:color w:val="365F91"/>
                <w:lang w:val="en-GB"/>
              </w:rPr>
            </w:pPr>
            <w:r w:rsidRPr="0052191E">
              <w:rPr>
                <w:rFonts w:ascii="Segoe UI Light" w:hAnsi="Segoe UI Light" w:cs="Segoe UI"/>
                <w:color w:val="365F91"/>
                <w:lang w:val="en-GB"/>
              </w:rPr>
              <w:t>:  Question Sets with defined query line</w:t>
            </w:r>
          </w:p>
        </w:tc>
      </w:tr>
    </w:tbl>
    <w:p w:rsidR="001A39C8" w:rsidRPr="0052191E" w:rsidRDefault="006179E8" w:rsidP="00454D3E">
      <w:pPr>
        <w:jc w:val="both"/>
        <w:rPr>
          <w:rFonts w:ascii="Segoe UI Light" w:hAnsi="Segoe UI Light" w:cs="Segoe UI Light"/>
          <w:b/>
          <w:lang w:val="en-GB"/>
        </w:rPr>
      </w:pPr>
      <w:r w:rsidRPr="0052191E">
        <w:rPr>
          <w:rFonts w:ascii="Segoe UI Light" w:hAnsi="Segoe UI Light" w:cs="Segoe UI Light"/>
          <w:b/>
          <w:lang w:val="en-GB"/>
        </w:rPr>
        <w:t>Participants</w:t>
      </w:r>
      <w:r w:rsidRPr="0052191E">
        <w:rPr>
          <w:rFonts w:ascii="Segoe UI Light" w:hAnsi="Segoe UI Light" w:cs="Segoe UI Light"/>
          <w:b/>
          <w:lang w:val="en-GB"/>
        </w:rPr>
        <w:tab/>
        <w:t xml:space="preserve">          : </w:t>
      </w:r>
      <w:r w:rsidR="00E22BC5" w:rsidRPr="0052191E">
        <w:rPr>
          <w:rFonts w:ascii="Segoe UI Light" w:hAnsi="Segoe UI Light" w:cs="Segoe UI Light"/>
          <w:b/>
          <w:lang w:val="en-GB"/>
        </w:rPr>
        <w:t>Adult Male, Adult Female, Young Boys, Young Girls</w:t>
      </w:r>
      <w:r w:rsidR="001A39C8" w:rsidRPr="0052191E">
        <w:rPr>
          <w:noProof/>
        </w:rPr>
        <w:drawing>
          <wp:anchor distT="0" distB="0" distL="114300" distR="114300" simplePos="0" relativeHeight="251659264" behindDoc="1" locked="0" layoutInCell="1" allowOverlap="1" wp14:anchorId="13FAB61D" wp14:editId="14293135">
            <wp:simplePos x="0" y="0"/>
            <wp:positionH relativeFrom="column">
              <wp:posOffset>504825</wp:posOffset>
            </wp:positionH>
            <wp:positionV relativeFrom="paragraph">
              <wp:posOffset>289560</wp:posOffset>
            </wp:positionV>
            <wp:extent cx="4944110" cy="293878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110" cy="2938780"/>
                    </a:xfrm>
                    <a:prstGeom prst="rect">
                      <a:avLst/>
                    </a:prstGeom>
                    <a:noFill/>
                  </pic:spPr>
                </pic:pic>
              </a:graphicData>
            </a:graphic>
            <wp14:sizeRelH relativeFrom="page">
              <wp14:pctWidth>0</wp14:pctWidth>
            </wp14:sizeRelH>
            <wp14:sizeRelV relativeFrom="page">
              <wp14:pctHeight>0</wp14:pctHeight>
            </wp14:sizeRelV>
          </wp:anchor>
        </w:drawing>
      </w:r>
    </w:p>
    <w:p w:rsidR="001A39C8" w:rsidRPr="0052191E" w:rsidRDefault="001A39C8" w:rsidP="00454D3E">
      <w:pPr>
        <w:jc w:val="both"/>
        <w:rPr>
          <w:lang w:val="en-GB"/>
        </w:rPr>
      </w:pPr>
    </w:p>
    <w:p w:rsidR="001A39C8" w:rsidRPr="0052191E" w:rsidRDefault="002747ED" w:rsidP="00454D3E">
      <w:pPr>
        <w:tabs>
          <w:tab w:val="left" w:pos="2460"/>
        </w:tabs>
        <w:jc w:val="both"/>
        <w:rPr>
          <w:lang w:val="en-GB"/>
        </w:rPr>
      </w:pPr>
      <w:r w:rsidRPr="0052191E">
        <w:rPr>
          <w:lang w:val="en-GB"/>
        </w:rPr>
        <w:tab/>
      </w:r>
    </w:p>
    <w:p w:rsidR="001A39C8" w:rsidRPr="0052191E" w:rsidRDefault="002747ED" w:rsidP="00454D3E">
      <w:pPr>
        <w:tabs>
          <w:tab w:val="left" w:pos="2460"/>
        </w:tabs>
        <w:jc w:val="both"/>
        <w:rPr>
          <w:lang w:val="en-GB"/>
        </w:rPr>
      </w:pPr>
      <w:r w:rsidRPr="0052191E">
        <w:rPr>
          <w:lang w:val="en-GB"/>
        </w:rPr>
        <w:tab/>
      </w:r>
    </w:p>
    <w:p w:rsidR="001A39C8" w:rsidRPr="0052191E" w:rsidRDefault="001A39C8" w:rsidP="00454D3E">
      <w:pPr>
        <w:jc w:val="both"/>
        <w:rPr>
          <w:lang w:val="en-GB"/>
        </w:rPr>
      </w:pPr>
    </w:p>
    <w:p w:rsidR="001A39C8" w:rsidRPr="0052191E" w:rsidRDefault="001A39C8" w:rsidP="00454D3E">
      <w:pPr>
        <w:jc w:val="both"/>
        <w:rPr>
          <w:lang w:val="en-GB"/>
        </w:rPr>
      </w:pPr>
    </w:p>
    <w:p w:rsidR="001A39C8" w:rsidRPr="0052191E" w:rsidRDefault="001A39C8" w:rsidP="00454D3E">
      <w:pPr>
        <w:jc w:val="both"/>
        <w:rPr>
          <w:lang w:val="en-GB"/>
        </w:rPr>
      </w:pPr>
    </w:p>
    <w:p w:rsidR="001A39C8" w:rsidRPr="0052191E" w:rsidRDefault="00C046A3" w:rsidP="00454D3E">
      <w:pPr>
        <w:tabs>
          <w:tab w:val="left" w:pos="1302"/>
          <w:tab w:val="left" w:pos="3191"/>
          <w:tab w:val="center" w:pos="4513"/>
        </w:tabs>
        <w:jc w:val="both"/>
        <w:rPr>
          <w:lang w:val="en-GB"/>
        </w:rPr>
      </w:pPr>
      <w:r>
        <w:rPr>
          <w:lang w:val="en-GB"/>
        </w:rPr>
        <w:tab/>
      </w:r>
      <w:r>
        <w:rPr>
          <w:lang w:val="en-GB"/>
        </w:rPr>
        <w:tab/>
      </w:r>
      <w:r w:rsidR="00A85200">
        <w:rPr>
          <w:lang w:val="en-GB"/>
        </w:rPr>
        <w:tab/>
      </w:r>
    </w:p>
    <w:p w:rsidR="001A39C8" w:rsidRPr="0052191E" w:rsidRDefault="00A85200" w:rsidP="00454D3E">
      <w:pPr>
        <w:tabs>
          <w:tab w:val="left" w:pos="3191"/>
        </w:tabs>
        <w:jc w:val="both"/>
        <w:rPr>
          <w:lang w:val="en-GB"/>
        </w:rPr>
      </w:pPr>
      <w:r>
        <w:rPr>
          <w:lang w:val="en-GB"/>
        </w:rPr>
        <w:tab/>
      </w:r>
    </w:p>
    <w:p w:rsidR="00BC00F4" w:rsidRPr="0052191E" w:rsidRDefault="00BC00F4" w:rsidP="00454D3E">
      <w:pPr>
        <w:jc w:val="both"/>
        <w:rPr>
          <w:lang w:val="en-G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7"/>
        <w:gridCol w:w="6469"/>
      </w:tblGrid>
      <w:tr w:rsidR="00BC00F4" w:rsidRPr="0052191E" w:rsidTr="00D37862">
        <w:tc>
          <w:tcPr>
            <w:tcW w:w="2547" w:type="dxa"/>
          </w:tcPr>
          <w:p w:rsidR="00BC00F4" w:rsidRPr="0052191E" w:rsidRDefault="00BC00F4" w:rsidP="00454D3E">
            <w:pPr>
              <w:pStyle w:val="Heading2"/>
              <w:jc w:val="both"/>
              <w:outlineLvl w:val="1"/>
              <w:rPr>
                <w:lang w:val="en-GB"/>
              </w:rPr>
            </w:pPr>
            <w:r w:rsidRPr="0052191E">
              <w:rPr>
                <w:lang w:val="en-GB"/>
              </w:rPr>
              <w:t>FGD Query Line</w:t>
            </w:r>
          </w:p>
        </w:tc>
        <w:tc>
          <w:tcPr>
            <w:tcW w:w="6469" w:type="dxa"/>
          </w:tcPr>
          <w:p w:rsidR="00BC00F4" w:rsidRPr="0052191E" w:rsidRDefault="002747ED" w:rsidP="00454D3E">
            <w:pPr>
              <w:pStyle w:val="Heading2"/>
              <w:jc w:val="both"/>
              <w:outlineLvl w:val="1"/>
              <w:rPr>
                <w:lang w:val="en-GB"/>
              </w:rPr>
            </w:pPr>
            <w:r w:rsidRPr="0052191E">
              <w:rPr>
                <w:lang w:val="en-GB"/>
              </w:rPr>
              <w:t>Findings</w:t>
            </w:r>
          </w:p>
        </w:tc>
      </w:tr>
      <w:tr w:rsidR="00BC00F4" w:rsidRPr="0052191E" w:rsidTr="00D37862">
        <w:tc>
          <w:tcPr>
            <w:tcW w:w="2547" w:type="dxa"/>
          </w:tcPr>
          <w:p w:rsidR="00BC00F4" w:rsidRPr="0052191E" w:rsidRDefault="00BC00F4" w:rsidP="00454D3E">
            <w:pPr>
              <w:pStyle w:val="NoSpacing"/>
              <w:rPr>
                <w:lang w:val="en-GB"/>
              </w:rPr>
            </w:pPr>
            <w:r w:rsidRPr="0052191E">
              <w:rPr>
                <w:lang w:val="en-GB"/>
              </w:rPr>
              <w:t xml:space="preserve">Ratio of population </w:t>
            </w:r>
            <w:r w:rsidR="00C046A3">
              <w:rPr>
                <w:lang w:val="en-GB"/>
              </w:rPr>
              <w:t>in</w:t>
            </w:r>
            <w:r w:rsidRPr="0052191E">
              <w:rPr>
                <w:lang w:val="en-GB"/>
              </w:rPr>
              <w:t xml:space="preserve"> religious context</w:t>
            </w:r>
          </w:p>
        </w:tc>
        <w:tc>
          <w:tcPr>
            <w:tcW w:w="6469" w:type="dxa"/>
          </w:tcPr>
          <w:p w:rsidR="00BC00F4" w:rsidRPr="0052191E" w:rsidRDefault="00BC00F4" w:rsidP="00454D3E">
            <w:pPr>
              <w:pStyle w:val="NoSpacing"/>
              <w:rPr>
                <w:lang w:val="en-GB"/>
              </w:rPr>
            </w:pPr>
            <w:r w:rsidRPr="0052191E">
              <w:rPr>
                <w:lang w:val="en-GB"/>
              </w:rPr>
              <w:t xml:space="preserve">Muslim and Hindu are the predominant residence of these union with no tribal or indigenous people living there. Though Muslim </w:t>
            </w:r>
            <w:r w:rsidR="000840A6">
              <w:rPr>
                <w:lang w:val="en-GB"/>
              </w:rPr>
              <w:t>make up</w:t>
            </w:r>
            <w:r w:rsidRPr="0052191E">
              <w:rPr>
                <w:lang w:val="en-GB"/>
              </w:rPr>
              <w:t xml:space="preserve"> the majority of the population</w:t>
            </w:r>
            <w:r w:rsidR="000840A6">
              <w:rPr>
                <w:lang w:val="en-GB"/>
              </w:rPr>
              <w:t>.</w:t>
            </w:r>
          </w:p>
        </w:tc>
      </w:tr>
      <w:tr w:rsidR="00BC00F4" w:rsidRPr="0052191E" w:rsidTr="00D37862">
        <w:tc>
          <w:tcPr>
            <w:tcW w:w="2547" w:type="dxa"/>
          </w:tcPr>
          <w:p w:rsidR="00BC00F4" w:rsidRPr="0052191E" w:rsidRDefault="00BC00F4" w:rsidP="00454D3E">
            <w:pPr>
              <w:pStyle w:val="NoSpacing"/>
              <w:rPr>
                <w:lang w:val="en-GB"/>
              </w:rPr>
            </w:pPr>
            <w:r w:rsidRPr="0052191E">
              <w:rPr>
                <w:lang w:val="en-GB"/>
              </w:rPr>
              <w:t>Existence of communal and religious violence</w:t>
            </w:r>
          </w:p>
        </w:tc>
        <w:tc>
          <w:tcPr>
            <w:tcW w:w="6469" w:type="dxa"/>
          </w:tcPr>
          <w:p w:rsidR="002747ED" w:rsidRPr="0052191E" w:rsidRDefault="00BC00F4" w:rsidP="00454D3E">
            <w:pPr>
              <w:pStyle w:val="NoSpacing"/>
              <w:rPr>
                <w:lang w:val="en-GB"/>
              </w:rPr>
            </w:pPr>
            <w:r w:rsidRPr="0052191E">
              <w:rPr>
                <w:lang w:val="en-GB"/>
              </w:rPr>
              <w:t>The people of these two union</w:t>
            </w:r>
            <w:r w:rsidR="00C046A3">
              <w:rPr>
                <w:lang w:val="en-GB"/>
              </w:rPr>
              <w:t>s</w:t>
            </w:r>
            <w:r w:rsidRPr="0052191E">
              <w:rPr>
                <w:lang w:val="en-GB"/>
              </w:rPr>
              <w:t xml:space="preserve"> can enjoy their individual racial, social, religious festivities like Eid </w:t>
            </w:r>
            <w:proofErr w:type="spellStart"/>
            <w:r w:rsidRPr="0052191E">
              <w:rPr>
                <w:lang w:val="en-GB"/>
              </w:rPr>
              <w:t>ul</w:t>
            </w:r>
            <w:proofErr w:type="spellEnd"/>
            <w:r w:rsidRPr="0052191E">
              <w:rPr>
                <w:lang w:val="en-GB"/>
              </w:rPr>
              <w:t xml:space="preserve"> </w:t>
            </w:r>
            <w:proofErr w:type="spellStart"/>
            <w:r w:rsidRPr="0052191E">
              <w:rPr>
                <w:lang w:val="en-GB"/>
              </w:rPr>
              <w:t>Fitar</w:t>
            </w:r>
            <w:proofErr w:type="spellEnd"/>
            <w:r w:rsidRPr="0052191E">
              <w:rPr>
                <w:lang w:val="en-GB"/>
              </w:rPr>
              <w:t xml:space="preserve">, Eid </w:t>
            </w:r>
            <w:proofErr w:type="spellStart"/>
            <w:r w:rsidRPr="0052191E">
              <w:rPr>
                <w:lang w:val="en-GB"/>
              </w:rPr>
              <w:t>ul</w:t>
            </w:r>
            <w:proofErr w:type="spellEnd"/>
            <w:r w:rsidRPr="0052191E">
              <w:rPr>
                <w:lang w:val="en-GB"/>
              </w:rPr>
              <w:t xml:space="preserve"> </w:t>
            </w:r>
            <w:proofErr w:type="spellStart"/>
            <w:r w:rsidRPr="0052191E">
              <w:rPr>
                <w:lang w:val="en-GB"/>
              </w:rPr>
              <w:t>Azha</w:t>
            </w:r>
            <w:proofErr w:type="spellEnd"/>
            <w:r w:rsidRPr="0052191E">
              <w:rPr>
                <w:lang w:val="en-GB"/>
              </w:rPr>
              <w:t xml:space="preserve">, </w:t>
            </w:r>
            <w:proofErr w:type="spellStart"/>
            <w:r w:rsidRPr="0052191E">
              <w:rPr>
                <w:lang w:val="en-GB"/>
              </w:rPr>
              <w:t>Sarwas-swati</w:t>
            </w:r>
            <w:proofErr w:type="spellEnd"/>
            <w:r w:rsidRPr="0052191E">
              <w:rPr>
                <w:lang w:val="en-GB"/>
              </w:rPr>
              <w:t xml:space="preserve"> Puja, </w:t>
            </w:r>
            <w:proofErr w:type="spellStart"/>
            <w:r w:rsidRPr="0052191E">
              <w:rPr>
                <w:lang w:val="en-GB"/>
              </w:rPr>
              <w:t>Durga</w:t>
            </w:r>
            <w:proofErr w:type="spellEnd"/>
            <w:r w:rsidRPr="0052191E">
              <w:rPr>
                <w:lang w:val="en-GB"/>
              </w:rPr>
              <w:t xml:space="preserve"> puja, </w:t>
            </w:r>
            <w:proofErr w:type="spellStart"/>
            <w:r w:rsidRPr="0052191E">
              <w:rPr>
                <w:lang w:val="en-GB"/>
              </w:rPr>
              <w:t>Maharram</w:t>
            </w:r>
            <w:proofErr w:type="spellEnd"/>
            <w:r w:rsidRPr="0052191E">
              <w:rPr>
                <w:lang w:val="en-GB"/>
              </w:rPr>
              <w:t xml:space="preserve">, </w:t>
            </w:r>
            <w:proofErr w:type="spellStart"/>
            <w:r w:rsidRPr="0052191E">
              <w:rPr>
                <w:lang w:val="en-GB"/>
              </w:rPr>
              <w:t>Shab</w:t>
            </w:r>
            <w:proofErr w:type="spellEnd"/>
            <w:r w:rsidRPr="0052191E">
              <w:rPr>
                <w:lang w:val="en-GB"/>
              </w:rPr>
              <w:t>-e-</w:t>
            </w:r>
            <w:proofErr w:type="spellStart"/>
            <w:r w:rsidRPr="0052191E">
              <w:rPr>
                <w:lang w:val="en-GB"/>
              </w:rPr>
              <w:t>barat</w:t>
            </w:r>
            <w:proofErr w:type="spellEnd"/>
            <w:r w:rsidRPr="0052191E">
              <w:rPr>
                <w:lang w:val="en-GB"/>
              </w:rPr>
              <w:t xml:space="preserve">, </w:t>
            </w:r>
            <w:proofErr w:type="spellStart"/>
            <w:r w:rsidRPr="0052191E">
              <w:rPr>
                <w:lang w:val="en-GB"/>
              </w:rPr>
              <w:t>Pahela</w:t>
            </w:r>
            <w:proofErr w:type="spellEnd"/>
            <w:r w:rsidRPr="0052191E">
              <w:rPr>
                <w:lang w:val="en-GB"/>
              </w:rPr>
              <w:t xml:space="preserve"> </w:t>
            </w:r>
            <w:proofErr w:type="spellStart"/>
            <w:r w:rsidRPr="0052191E">
              <w:rPr>
                <w:lang w:val="en-GB"/>
              </w:rPr>
              <w:t>Baishak</w:t>
            </w:r>
            <w:proofErr w:type="spellEnd"/>
            <w:r w:rsidRPr="0052191E">
              <w:rPr>
                <w:lang w:val="en-GB"/>
              </w:rPr>
              <w:t xml:space="preserve"> very happily without any disturbance. </w:t>
            </w:r>
          </w:p>
          <w:p w:rsidR="002747ED" w:rsidRPr="0052191E" w:rsidRDefault="002747ED" w:rsidP="00454D3E">
            <w:pPr>
              <w:pStyle w:val="NoSpacing"/>
              <w:rPr>
                <w:lang w:val="en-GB"/>
              </w:rPr>
            </w:pPr>
            <w:r w:rsidRPr="0052191E">
              <w:rPr>
                <w:lang w:val="en-GB"/>
              </w:rPr>
              <w:t>There</w:t>
            </w:r>
            <w:r w:rsidR="00BC00F4" w:rsidRPr="0052191E">
              <w:rPr>
                <w:lang w:val="en-GB"/>
              </w:rPr>
              <w:t xml:space="preserve"> is no mention worthy</w:t>
            </w:r>
            <w:r w:rsidR="00C363C6">
              <w:rPr>
                <w:lang w:val="en-GB"/>
              </w:rPr>
              <w:t xml:space="preserve"> record of</w:t>
            </w:r>
            <w:r w:rsidR="00BC00F4" w:rsidRPr="0052191E">
              <w:rPr>
                <w:lang w:val="en-GB"/>
              </w:rPr>
              <w:t xml:space="preserve"> conflicts or riots in these </w:t>
            </w:r>
            <w:r w:rsidR="006F4560" w:rsidRPr="0052191E">
              <w:rPr>
                <w:lang w:val="en-GB"/>
              </w:rPr>
              <w:t>neighbourhoods</w:t>
            </w:r>
            <w:r w:rsidR="00BC00F4" w:rsidRPr="0052191E">
              <w:rPr>
                <w:lang w:val="en-GB"/>
              </w:rPr>
              <w:t>. The discussion does not offer any</w:t>
            </w:r>
            <w:r w:rsidR="00C363C6">
              <w:rPr>
                <w:lang w:val="en-GB"/>
              </w:rPr>
              <w:t xml:space="preserve"> record of</w:t>
            </w:r>
            <w:r w:rsidR="00BC00F4" w:rsidRPr="0052191E">
              <w:rPr>
                <w:lang w:val="en-GB"/>
              </w:rPr>
              <w:t xml:space="preserve"> communal violence or oppression on minority either</w:t>
            </w:r>
            <w:r w:rsidR="00C363C6">
              <w:rPr>
                <w:lang w:val="en-GB"/>
              </w:rPr>
              <w:t>.</w:t>
            </w:r>
          </w:p>
          <w:p w:rsidR="002747ED" w:rsidRPr="0052191E" w:rsidRDefault="002747ED" w:rsidP="00454D3E">
            <w:pPr>
              <w:pStyle w:val="NoSpacing"/>
              <w:rPr>
                <w:lang w:val="en-GB"/>
              </w:rPr>
            </w:pPr>
          </w:p>
        </w:tc>
      </w:tr>
      <w:tr w:rsidR="00BC00F4" w:rsidRPr="0052191E" w:rsidTr="00D37862">
        <w:tc>
          <w:tcPr>
            <w:tcW w:w="2547" w:type="dxa"/>
          </w:tcPr>
          <w:p w:rsidR="00BC00F4" w:rsidRPr="0052191E" w:rsidRDefault="00BC00F4" w:rsidP="00454D3E">
            <w:pPr>
              <w:pStyle w:val="NoSpacing"/>
              <w:rPr>
                <w:lang w:val="en-GB"/>
              </w:rPr>
            </w:pPr>
            <w:r w:rsidRPr="0052191E">
              <w:rPr>
                <w:lang w:val="en-GB"/>
              </w:rPr>
              <w:t xml:space="preserve">Running Development </w:t>
            </w:r>
            <w:r w:rsidRPr="0052191E">
              <w:rPr>
                <w:lang w:val="en-GB"/>
              </w:rPr>
              <w:lastRenderedPageBreak/>
              <w:t>activities</w:t>
            </w:r>
          </w:p>
        </w:tc>
        <w:tc>
          <w:tcPr>
            <w:tcW w:w="6469" w:type="dxa"/>
          </w:tcPr>
          <w:p w:rsidR="00BC00F4" w:rsidRDefault="002747ED" w:rsidP="00454D3E">
            <w:pPr>
              <w:pStyle w:val="NoSpacing"/>
              <w:rPr>
                <w:lang w:val="en-GB"/>
              </w:rPr>
            </w:pPr>
            <w:r w:rsidRPr="0052191E">
              <w:rPr>
                <w:lang w:val="en-GB"/>
              </w:rPr>
              <w:lastRenderedPageBreak/>
              <w:t xml:space="preserve">South </w:t>
            </w:r>
            <w:proofErr w:type="spellStart"/>
            <w:r w:rsidRPr="0052191E">
              <w:rPr>
                <w:lang w:val="en-GB"/>
              </w:rPr>
              <w:t>Sreepur</w:t>
            </w:r>
            <w:proofErr w:type="spellEnd"/>
            <w:r w:rsidRPr="0052191E">
              <w:rPr>
                <w:lang w:val="en-GB"/>
              </w:rPr>
              <w:t xml:space="preserve"> union </w:t>
            </w:r>
            <w:r w:rsidR="00A85200">
              <w:rPr>
                <w:lang w:val="en-GB"/>
              </w:rPr>
              <w:t>was connected to the power grid on</w:t>
            </w:r>
            <w:r w:rsidRPr="0052191E">
              <w:rPr>
                <w:lang w:val="en-GB"/>
              </w:rPr>
              <w:t xml:space="preserve"> the day </w:t>
            </w:r>
            <w:r w:rsidR="00BC704B">
              <w:rPr>
                <w:lang w:val="en-GB"/>
              </w:rPr>
              <w:t xml:space="preserve">the </w:t>
            </w:r>
            <w:r w:rsidRPr="0052191E">
              <w:rPr>
                <w:lang w:val="en-GB"/>
              </w:rPr>
              <w:lastRenderedPageBreak/>
              <w:t xml:space="preserve">survey </w:t>
            </w:r>
            <w:r w:rsidR="00BC704B">
              <w:rPr>
                <w:lang w:val="en-GB"/>
              </w:rPr>
              <w:t>was conducted in that area.</w:t>
            </w:r>
          </w:p>
          <w:p w:rsidR="001F4387" w:rsidRPr="0052191E" w:rsidRDefault="00EE641A" w:rsidP="00454D3E">
            <w:pPr>
              <w:pStyle w:val="NoSpacing"/>
              <w:rPr>
                <w:lang w:val="en-GB"/>
              </w:rPr>
            </w:pPr>
            <w:r>
              <w:rPr>
                <w:lang w:val="en-GB"/>
              </w:rPr>
              <w:t>Recently</w:t>
            </w:r>
            <w:r w:rsidR="00FE39CA">
              <w:rPr>
                <w:lang w:val="en-GB"/>
              </w:rPr>
              <w:t>,</w:t>
            </w:r>
            <w:r>
              <w:rPr>
                <w:lang w:val="en-GB"/>
              </w:rPr>
              <w:t xml:space="preserve"> t</w:t>
            </w:r>
            <w:r w:rsidR="001F4387">
              <w:rPr>
                <w:lang w:val="en-GB"/>
              </w:rPr>
              <w:t xml:space="preserve">he local </w:t>
            </w:r>
            <w:r>
              <w:rPr>
                <w:lang w:val="en-GB"/>
              </w:rPr>
              <w:t xml:space="preserve">Union </w:t>
            </w:r>
            <w:proofErr w:type="spellStart"/>
            <w:r>
              <w:rPr>
                <w:lang w:val="en-GB"/>
              </w:rPr>
              <w:t>Parishad</w:t>
            </w:r>
            <w:proofErr w:type="spellEnd"/>
            <w:r>
              <w:rPr>
                <w:lang w:val="en-GB"/>
              </w:rPr>
              <w:t xml:space="preserve"> Chairman, with assistance from youth, has rehabilitated all the local street beggars and has granted them Old Age Allowance and ration card.</w:t>
            </w:r>
          </w:p>
          <w:p w:rsidR="002747ED" w:rsidRPr="0052191E" w:rsidRDefault="002747ED" w:rsidP="00454D3E">
            <w:pPr>
              <w:pStyle w:val="NoSpacing"/>
              <w:rPr>
                <w:lang w:val="en-GB"/>
              </w:rPr>
            </w:pPr>
            <w:r w:rsidRPr="0052191E">
              <w:rPr>
                <w:lang w:val="en-GB"/>
              </w:rPr>
              <w:t xml:space="preserve">Besides these unions </w:t>
            </w:r>
            <w:r w:rsidR="00EE641A">
              <w:rPr>
                <w:lang w:val="en-GB"/>
              </w:rPr>
              <w:t xml:space="preserve">have </w:t>
            </w:r>
            <w:r w:rsidRPr="0052191E">
              <w:rPr>
                <w:lang w:val="en-GB"/>
              </w:rPr>
              <w:t>g</w:t>
            </w:r>
            <w:r w:rsidR="00EE641A">
              <w:rPr>
                <w:lang w:val="en-GB"/>
              </w:rPr>
              <w:t>ot</w:t>
            </w:r>
            <w:r w:rsidRPr="0052191E">
              <w:rPr>
                <w:lang w:val="en-GB"/>
              </w:rPr>
              <w:t xml:space="preserve"> some minor developments such as road reforms, public toilets, etc</w:t>
            </w:r>
            <w:r w:rsidR="00EE641A">
              <w:rPr>
                <w:lang w:val="en-GB"/>
              </w:rPr>
              <w:t>.</w:t>
            </w:r>
          </w:p>
        </w:tc>
      </w:tr>
      <w:tr w:rsidR="00BC00F4" w:rsidRPr="0052191E" w:rsidTr="00D37862">
        <w:tc>
          <w:tcPr>
            <w:tcW w:w="2547" w:type="dxa"/>
          </w:tcPr>
          <w:p w:rsidR="00BC00F4" w:rsidRPr="0052191E" w:rsidRDefault="002747ED" w:rsidP="00454D3E">
            <w:pPr>
              <w:pStyle w:val="NoSpacing"/>
              <w:rPr>
                <w:lang w:val="en-GB"/>
              </w:rPr>
            </w:pPr>
            <w:r w:rsidRPr="0052191E">
              <w:rPr>
                <w:lang w:val="en-GB"/>
              </w:rPr>
              <w:lastRenderedPageBreak/>
              <w:t>Development and Social activities taken by the local youth</w:t>
            </w:r>
          </w:p>
        </w:tc>
        <w:tc>
          <w:tcPr>
            <w:tcW w:w="6469" w:type="dxa"/>
          </w:tcPr>
          <w:p w:rsidR="002747ED" w:rsidRPr="0052191E" w:rsidRDefault="002747ED" w:rsidP="00454D3E">
            <w:pPr>
              <w:pStyle w:val="NoSpacing"/>
              <w:rPr>
                <w:lang w:val="en-GB"/>
              </w:rPr>
            </w:pPr>
            <w:r w:rsidRPr="0052191E">
              <w:rPr>
                <w:lang w:val="en-GB"/>
              </w:rPr>
              <w:t xml:space="preserve">Youths have arranged a Blood Donation Camp in </w:t>
            </w:r>
            <w:proofErr w:type="spellStart"/>
            <w:r w:rsidRPr="0052191E">
              <w:rPr>
                <w:lang w:val="en-GB"/>
              </w:rPr>
              <w:t>Moutala</w:t>
            </w:r>
            <w:proofErr w:type="spellEnd"/>
            <w:r w:rsidRPr="0052191E">
              <w:rPr>
                <w:lang w:val="en-GB"/>
              </w:rPr>
              <w:t xml:space="preserve">, which is </w:t>
            </w:r>
            <w:r w:rsidR="00FE39CA">
              <w:rPr>
                <w:lang w:val="en-GB"/>
              </w:rPr>
              <w:t xml:space="preserve">the </w:t>
            </w:r>
            <w:r w:rsidRPr="0052191E">
              <w:rPr>
                <w:lang w:val="en-GB"/>
              </w:rPr>
              <w:t xml:space="preserve">very first of its kind </w:t>
            </w:r>
            <w:r w:rsidR="00FE39CA">
              <w:rPr>
                <w:lang w:val="en-GB"/>
              </w:rPr>
              <w:t>in that area.</w:t>
            </w:r>
          </w:p>
          <w:p w:rsidR="002747ED" w:rsidRPr="0052191E" w:rsidRDefault="002747ED" w:rsidP="00454D3E">
            <w:pPr>
              <w:pStyle w:val="NoSpacing"/>
              <w:rPr>
                <w:lang w:val="en-GB"/>
              </w:rPr>
            </w:pPr>
            <w:r w:rsidRPr="0052191E">
              <w:rPr>
                <w:lang w:val="en-GB"/>
              </w:rPr>
              <w:t xml:space="preserve">This year the </w:t>
            </w:r>
            <w:proofErr w:type="spellStart"/>
            <w:r w:rsidRPr="0052191E">
              <w:rPr>
                <w:lang w:val="en-GB"/>
              </w:rPr>
              <w:t>Pahela</w:t>
            </w:r>
            <w:proofErr w:type="spellEnd"/>
            <w:r w:rsidRPr="0052191E">
              <w:rPr>
                <w:lang w:val="en-GB"/>
              </w:rPr>
              <w:t xml:space="preserve"> </w:t>
            </w:r>
            <w:proofErr w:type="spellStart"/>
            <w:r w:rsidRPr="0052191E">
              <w:rPr>
                <w:lang w:val="en-GB"/>
              </w:rPr>
              <w:t>Baishak</w:t>
            </w:r>
            <w:proofErr w:type="spellEnd"/>
            <w:r w:rsidRPr="0052191E">
              <w:rPr>
                <w:lang w:val="en-GB"/>
              </w:rPr>
              <w:t xml:space="preserve"> festival, in </w:t>
            </w:r>
            <w:proofErr w:type="spellStart"/>
            <w:r w:rsidRPr="0052191E">
              <w:rPr>
                <w:lang w:val="en-GB"/>
              </w:rPr>
              <w:t>Moutola</w:t>
            </w:r>
            <w:proofErr w:type="spellEnd"/>
            <w:r w:rsidRPr="0052191E">
              <w:rPr>
                <w:lang w:val="en-GB"/>
              </w:rPr>
              <w:t>, has been organized by the youth with the help of local</w:t>
            </w:r>
            <w:r w:rsidR="00FE39CA">
              <w:rPr>
                <w:lang w:val="en-GB"/>
              </w:rPr>
              <w:t xml:space="preserve"> people.</w:t>
            </w:r>
          </w:p>
          <w:p w:rsidR="00FE39CA" w:rsidRDefault="00FE39CA" w:rsidP="00454D3E">
            <w:pPr>
              <w:pStyle w:val="NoSpacing"/>
              <w:rPr>
                <w:lang w:val="en-GB"/>
              </w:rPr>
            </w:pPr>
            <w:r>
              <w:rPr>
                <w:lang w:val="en-GB"/>
              </w:rPr>
              <w:t xml:space="preserve">Youths have taken initiative to clean up Public toilets in </w:t>
            </w:r>
            <w:proofErr w:type="spellStart"/>
            <w:r>
              <w:rPr>
                <w:lang w:val="en-GB"/>
              </w:rPr>
              <w:t>Moutola</w:t>
            </w:r>
            <w:proofErr w:type="spellEnd"/>
            <w:r>
              <w:rPr>
                <w:lang w:val="en-GB"/>
              </w:rPr>
              <w:t>.</w:t>
            </w:r>
          </w:p>
          <w:p w:rsidR="00BC00F4" w:rsidRPr="0052191E" w:rsidRDefault="002747ED" w:rsidP="00454D3E">
            <w:pPr>
              <w:pStyle w:val="NoSpacing"/>
              <w:rPr>
                <w:lang w:val="en-GB"/>
              </w:rPr>
            </w:pPr>
            <w:r w:rsidRPr="0052191E">
              <w:rPr>
                <w:lang w:val="en-GB"/>
              </w:rPr>
              <w:t xml:space="preserve">Similarly, in South </w:t>
            </w:r>
            <w:proofErr w:type="spellStart"/>
            <w:r w:rsidRPr="0052191E">
              <w:rPr>
                <w:lang w:val="en-GB"/>
              </w:rPr>
              <w:t>Sreepur</w:t>
            </w:r>
            <w:proofErr w:type="spellEnd"/>
            <w:r w:rsidRPr="0052191E">
              <w:rPr>
                <w:lang w:val="en-GB"/>
              </w:rPr>
              <w:t>, youths have arranged a</w:t>
            </w:r>
            <w:r w:rsidR="0036764C">
              <w:rPr>
                <w:lang w:val="en-GB"/>
              </w:rPr>
              <w:t xml:space="preserve"> friendly</w:t>
            </w:r>
            <w:r w:rsidRPr="0052191E">
              <w:rPr>
                <w:lang w:val="en-GB"/>
              </w:rPr>
              <w:t xml:space="preserve"> Ha </w:t>
            </w:r>
            <w:proofErr w:type="spellStart"/>
            <w:r w:rsidRPr="0052191E">
              <w:rPr>
                <w:lang w:val="en-GB"/>
              </w:rPr>
              <w:t>DuDu</w:t>
            </w:r>
            <w:proofErr w:type="spellEnd"/>
            <w:r w:rsidRPr="0052191E">
              <w:rPr>
                <w:lang w:val="en-GB"/>
              </w:rPr>
              <w:t xml:space="preserve"> game to engage people in peaceful sports events</w:t>
            </w:r>
            <w:r w:rsidR="00782AC4">
              <w:rPr>
                <w:lang w:val="en-GB"/>
              </w:rPr>
              <w:t>.</w:t>
            </w:r>
            <w:r w:rsidRPr="0052191E">
              <w:rPr>
                <w:lang w:val="en-GB"/>
              </w:rPr>
              <w:t xml:space="preserve"> </w:t>
            </w:r>
            <w:r w:rsidR="00782AC4">
              <w:rPr>
                <w:lang w:val="en-GB"/>
              </w:rPr>
              <w:t>T</w:t>
            </w:r>
            <w:r w:rsidRPr="0052191E">
              <w:rPr>
                <w:lang w:val="en-GB"/>
              </w:rPr>
              <w:t xml:space="preserve">hey have </w:t>
            </w:r>
            <w:r w:rsidR="00782AC4">
              <w:rPr>
                <w:lang w:val="en-GB"/>
              </w:rPr>
              <w:t xml:space="preserve">also </w:t>
            </w:r>
            <w:r w:rsidRPr="0052191E">
              <w:rPr>
                <w:lang w:val="en-GB"/>
              </w:rPr>
              <w:t xml:space="preserve">conducted </w:t>
            </w:r>
            <w:r w:rsidR="00782AC4">
              <w:rPr>
                <w:lang w:val="en-GB"/>
              </w:rPr>
              <w:t>m</w:t>
            </w:r>
            <w:r w:rsidRPr="0052191E">
              <w:rPr>
                <w:lang w:val="en-GB"/>
              </w:rPr>
              <w:t>ass signature</w:t>
            </w:r>
            <w:r w:rsidR="00782AC4">
              <w:rPr>
                <w:lang w:val="en-GB"/>
              </w:rPr>
              <w:t xml:space="preserve"> collection</w:t>
            </w:r>
            <w:r w:rsidRPr="0052191E">
              <w:rPr>
                <w:lang w:val="en-GB"/>
              </w:rPr>
              <w:t xml:space="preserve"> campaign to ensure local people</w:t>
            </w:r>
            <w:r w:rsidR="00782AC4">
              <w:rPr>
                <w:lang w:val="en-GB"/>
              </w:rPr>
              <w:t>’s</w:t>
            </w:r>
            <w:r w:rsidRPr="0052191E">
              <w:rPr>
                <w:lang w:val="en-GB"/>
              </w:rPr>
              <w:t xml:space="preserve"> stance against Conflicts and Violence</w:t>
            </w:r>
            <w:r w:rsidR="00782AC4">
              <w:rPr>
                <w:lang w:val="en-GB"/>
              </w:rPr>
              <w:t>. They have also been working to create awareness against child marriage.</w:t>
            </w:r>
          </w:p>
        </w:tc>
      </w:tr>
    </w:tbl>
    <w:p w:rsidR="00BC00F4" w:rsidRPr="0052191E" w:rsidRDefault="00BC00F4" w:rsidP="00454D3E">
      <w:pPr>
        <w:jc w:val="both"/>
        <w:rPr>
          <w:lang w:val="en-GB"/>
        </w:rPr>
      </w:pPr>
    </w:p>
    <w:p w:rsidR="002747ED" w:rsidRPr="0052191E" w:rsidRDefault="002747ED" w:rsidP="00454D3E">
      <w:pPr>
        <w:spacing w:after="160" w:line="259" w:lineRule="auto"/>
        <w:jc w:val="both"/>
        <w:rPr>
          <w:lang w:val="en-GB"/>
        </w:rPr>
      </w:pPr>
      <w:r w:rsidRPr="0052191E">
        <w:rPr>
          <w:lang w:val="en-GB"/>
        </w:rPr>
        <w:br w:type="page"/>
      </w:r>
    </w:p>
    <w:p w:rsidR="002747ED" w:rsidRPr="0052191E" w:rsidRDefault="002747ED" w:rsidP="00454D3E">
      <w:pPr>
        <w:pStyle w:val="Heading2"/>
        <w:jc w:val="both"/>
        <w:rPr>
          <w:lang w:val="en-GB"/>
        </w:rPr>
      </w:pPr>
      <w:r w:rsidRPr="0052191E">
        <w:rPr>
          <w:lang w:val="en-GB"/>
        </w:rPr>
        <w:lastRenderedPageBreak/>
        <w:t xml:space="preserve">FGD Findings from </w:t>
      </w:r>
      <w:proofErr w:type="spellStart"/>
      <w:r w:rsidRPr="0052191E">
        <w:rPr>
          <w:rFonts w:eastAsia="Times New Roman"/>
          <w:lang w:val="en-GB"/>
        </w:rPr>
        <w:t>Brahmanbaria</w:t>
      </w:r>
      <w:proofErr w:type="spellEnd"/>
      <w:r w:rsidRPr="0052191E">
        <w:rPr>
          <w:lang w:val="en-GB"/>
        </w:rPr>
        <w:t xml:space="preserve"> District (</w:t>
      </w:r>
      <w:proofErr w:type="spellStart"/>
      <w:r w:rsidR="00C046A3">
        <w:rPr>
          <w:rFonts w:eastAsia="Times New Roman"/>
          <w:lang w:val="en-GB"/>
        </w:rPr>
        <w:t>Sarail</w:t>
      </w:r>
      <w:proofErr w:type="spellEnd"/>
      <w:r w:rsidRPr="0052191E">
        <w:rPr>
          <w:rFonts w:eastAsia="Times New Roman"/>
          <w:lang w:val="en-GB"/>
        </w:rPr>
        <w:t xml:space="preserve"> and </w:t>
      </w:r>
      <w:proofErr w:type="spellStart"/>
      <w:r w:rsidRPr="0052191E">
        <w:rPr>
          <w:rFonts w:eastAsia="Times New Roman"/>
          <w:lang w:val="en-GB"/>
        </w:rPr>
        <w:t>Kalikachchha</w:t>
      </w:r>
      <w:proofErr w:type="spellEnd"/>
      <w:r w:rsidRPr="0052191E">
        <w:rPr>
          <w:rFonts w:eastAsia="Times New Roman"/>
          <w:lang w:val="en-GB"/>
        </w:rPr>
        <w:t>)</w:t>
      </w:r>
    </w:p>
    <w:tbl>
      <w:tblPr>
        <w:tblW w:w="5000" w:type="pct"/>
        <w:tblBorders>
          <w:top w:val="single" w:sz="8" w:space="0" w:color="4F81BD"/>
          <w:bottom w:val="single" w:sz="8" w:space="0" w:color="4F81BD"/>
        </w:tblBorders>
        <w:tblLook w:val="04A0" w:firstRow="1" w:lastRow="0" w:firstColumn="1" w:lastColumn="0" w:noHBand="0" w:noVBand="1"/>
      </w:tblPr>
      <w:tblGrid>
        <w:gridCol w:w="1952"/>
        <w:gridCol w:w="7290"/>
      </w:tblGrid>
      <w:tr w:rsidR="002747ED" w:rsidRPr="0052191E" w:rsidTr="00F83F5A">
        <w:tc>
          <w:tcPr>
            <w:tcW w:w="1056" w:type="pct"/>
            <w:tcBorders>
              <w:top w:val="single" w:sz="8" w:space="0" w:color="4F81BD"/>
              <w:bottom w:val="single" w:sz="8" w:space="0" w:color="4F81BD"/>
            </w:tcBorders>
            <w:shd w:val="clear" w:color="auto" w:fill="auto"/>
          </w:tcPr>
          <w:p w:rsidR="002747ED" w:rsidRPr="0052191E" w:rsidRDefault="002747ED" w:rsidP="00454D3E">
            <w:pPr>
              <w:tabs>
                <w:tab w:val="left" w:pos="1110"/>
                <w:tab w:val="left" w:pos="2700"/>
              </w:tabs>
              <w:spacing w:after="0" w:line="240" w:lineRule="auto"/>
              <w:jc w:val="both"/>
              <w:rPr>
                <w:rFonts w:ascii="Segoe UI Light" w:hAnsi="Segoe UI Light" w:cs="Segoe UI"/>
                <w:bCs/>
                <w:color w:val="365F91"/>
                <w:lang w:val="en-GB"/>
              </w:rPr>
            </w:pPr>
            <w:r w:rsidRPr="0052191E">
              <w:rPr>
                <w:rFonts w:ascii="Segoe UI Light" w:hAnsi="Segoe UI Light" w:cs="Segoe UI"/>
                <w:bCs/>
                <w:color w:val="365F91"/>
                <w:lang w:val="en-GB"/>
              </w:rPr>
              <w:t>Method Applied</w:t>
            </w:r>
          </w:p>
        </w:tc>
        <w:tc>
          <w:tcPr>
            <w:tcW w:w="3944" w:type="pct"/>
            <w:tcBorders>
              <w:top w:val="single" w:sz="8" w:space="0" w:color="4F81BD"/>
              <w:bottom w:val="single" w:sz="8" w:space="0" w:color="4F81BD"/>
            </w:tcBorders>
            <w:shd w:val="clear" w:color="auto" w:fill="auto"/>
          </w:tcPr>
          <w:p w:rsidR="002747ED" w:rsidRPr="0052191E" w:rsidRDefault="002747ED" w:rsidP="00454D3E">
            <w:pPr>
              <w:tabs>
                <w:tab w:val="right" w:pos="9026"/>
              </w:tabs>
              <w:spacing w:after="0" w:line="240" w:lineRule="auto"/>
              <w:jc w:val="both"/>
              <w:rPr>
                <w:rFonts w:ascii="Segoe UI Light" w:hAnsi="Segoe UI Light" w:cs="Segoe UI"/>
                <w:bCs/>
                <w:color w:val="365F91"/>
                <w:lang w:val="en-GB"/>
              </w:rPr>
            </w:pPr>
            <w:r w:rsidRPr="0052191E">
              <w:rPr>
                <w:rFonts w:ascii="Segoe UI Light" w:hAnsi="Segoe UI Light" w:cs="Segoe UI"/>
                <w:bCs/>
                <w:color w:val="365F91"/>
                <w:lang w:val="en-GB"/>
              </w:rPr>
              <w:t>: Focus Group Discussion</w:t>
            </w:r>
          </w:p>
        </w:tc>
      </w:tr>
      <w:tr w:rsidR="002747ED" w:rsidRPr="0052191E" w:rsidTr="00F83F5A">
        <w:tc>
          <w:tcPr>
            <w:tcW w:w="1056" w:type="pct"/>
            <w:shd w:val="clear" w:color="auto" w:fill="D3DFEE"/>
          </w:tcPr>
          <w:p w:rsidR="002747ED" w:rsidRPr="0052191E" w:rsidRDefault="002747ED" w:rsidP="00454D3E">
            <w:pPr>
              <w:tabs>
                <w:tab w:val="left" w:pos="2850"/>
              </w:tabs>
              <w:spacing w:after="0" w:line="240" w:lineRule="auto"/>
              <w:jc w:val="both"/>
              <w:rPr>
                <w:rFonts w:ascii="Segoe UI Light" w:hAnsi="Segoe UI Light" w:cs="Segoe UI"/>
                <w:bCs/>
                <w:color w:val="365F91"/>
                <w:lang w:val="en-GB"/>
              </w:rPr>
            </w:pPr>
            <w:r w:rsidRPr="0052191E">
              <w:rPr>
                <w:rFonts w:ascii="Segoe UI Light" w:hAnsi="Segoe UI Light" w:cs="Segoe UI"/>
                <w:bCs/>
                <w:color w:val="365F91"/>
                <w:lang w:val="en-GB"/>
              </w:rPr>
              <w:t>Tools Used</w:t>
            </w:r>
          </w:p>
        </w:tc>
        <w:tc>
          <w:tcPr>
            <w:tcW w:w="3944" w:type="pct"/>
            <w:tcBorders>
              <w:left w:val="nil"/>
              <w:right w:val="nil"/>
            </w:tcBorders>
            <w:shd w:val="clear" w:color="auto" w:fill="D3DFEE"/>
          </w:tcPr>
          <w:p w:rsidR="002747ED" w:rsidRPr="0052191E" w:rsidRDefault="002747ED" w:rsidP="00454D3E">
            <w:pPr>
              <w:tabs>
                <w:tab w:val="left" w:pos="2880"/>
              </w:tabs>
              <w:spacing w:after="0" w:line="240" w:lineRule="auto"/>
              <w:jc w:val="both"/>
              <w:rPr>
                <w:rFonts w:ascii="Segoe UI Light" w:hAnsi="Segoe UI Light" w:cs="Segoe UI"/>
                <w:color w:val="365F91"/>
                <w:lang w:val="en-GB"/>
              </w:rPr>
            </w:pPr>
            <w:r w:rsidRPr="0052191E">
              <w:rPr>
                <w:rFonts w:ascii="Segoe UI Light" w:hAnsi="Segoe UI Light" w:cs="Segoe UI"/>
                <w:color w:val="365F91"/>
                <w:lang w:val="en-GB"/>
              </w:rPr>
              <w:t>:  Question Sets with defined query line</w:t>
            </w:r>
          </w:p>
        </w:tc>
      </w:tr>
    </w:tbl>
    <w:p w:rsidR="002747ED" w:rsidRPr="0052191E" w:rsidRDefault="002747ED" w:rsidP="00454D3E">
      <w:pPr>
        <w:spacing w:after="0"/>
        <w:jc w:val="both"/>
        <w:rPr>
          <w:rFonts w:ascii="Segoe UI Light" w:hAnsi="Segoe UI Light" w:cs="Segoe UI Light"/>
          <w:b/>
          <w:lang w:val="en-GB"/>
        </w:rPr>
      </w:pPr>
      <w:r w:rsidRPr="0052191E">
        <w:rPr>
          <w:rFonts w:ascii="Segoe UI Light" w:hAnsi="Segoe UI Light" w:cs="Segoe UI Light"/>
          <w:b/>
          <w:lang w:val="en-GB"/>
        </w:rPr>
        <w:t>Participants</w:t>
      </w:r>
      <w:r w:rsidRPr="0052191E">
        <w:rPr>
          <w:rFonts w:ascii="Segoe UI Light" w:hAnsi="Segoe UI Light" w:cs="Segoe UI Light"/>
          <w:b/>
          <w:lang w:val="en-GB"/>
        </w:rPr>
        <w:tab/>
        <w:t xml:space="preserve">          : </w:t>
      </w:r>
      <w:r w:rsidR="000E535D" w:rsidRPr="0052191E">
        <w:rPr>
          <w:rFonts w:ascii="Segoe UI Light" w:hAnsi="Segoe UI Light" w:cs="Segoe UI Light"/>
          <w:b/>
          <w:lang w:val="en-GB"/>
        </w:rPr>
        <w:t xml:space="preserve">Adult Male &amp; </w:t>
      </w:r>
      <w:r w:rsidRPr="0052191E">
        <w:rPr>
          <w:rFonts w:ascii="Segoe UI Light" w:hAnsi="Segoe UI Light" w:cs="Segoe UI Light"/>
          <w:b/>
          <w:lang w:val="en-GB"/>
        </w:rPr>
        <w:t>Female, Young Girls</w:t>
      </w:r>
    </w:p>
    <w:p w:rsidR="002747ED" w:rsidRPr="0052191E" w:rsidRDefault="000E535D" w:rsidP="00454D3E">
      <w:pPr>
        <w:jc w:val="both"/>
        <w:rPr>
          <w:lang w:val="en-GB"/>
        </w:rPr>
      </w:pPr>
      <w:r w:rsidRPr="0052191E">
        <w:rPr>
          <w:noProof/>
        </w:rPr>
        <w:drawing>
          <wp:anchor distT="0" distB="0" distL="114300" distR="114300" simplePos="0" relativeHeight="251661312" behindDoc="1" locked="0" layoutInCell="1" allowOverlap="1" wp14:anchorId="5D1F8679" wp14:editId="1D76CA64">
            <wp:simplePos x="0" y="0"/>
            <wp:positionH relativeFrom="column">
              <wp:posOffset>323850</wp:posOffset>
            </wp:positionH>
            <wp:positionV relativeFrom="paragraph">
              <wp:posOffset>12700</wp:posOffset>
            </wp:positionV>
            <wp:extent cx="4944110" cy="293878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110" cy="2938780"/>
                    </a:xfrm>
                    <a:prstGeom prst="rect">
                      <a:avLst/>
                    </a:prstGeom>
                    <a:noFill/>
                  </pic:spPr>
                </pic:pic>
              </a:graphicData>
            </a:graphic>
            <wp14:sizeRelH relativeFrom="page">
              <wp14:pctWidth>0</wp14:pctWidth>
            </wp14:sizeRelH>
            <wp14:sizeRelV relativeFrom="page">
              <wp14:pctHeight>0</wp14:pctHeight>
            </wp14:sizeRelV>
          </wp:anchor>
        </w:drawing>
      </w:r>
    </w:p>
    <w:p w:rsidR="002747ED" w:rsidRPr="0052191E" w:rsidRDefault="002747ED" w:rsidP="00454D3E">
      <w:pPr>
        <w:jc w:val="both"/>
        <w:rPr>
          <w:lang w:val="en-GB"/>
        </w:rPr>
      </w:pPr>
    </w:p>
    <w:p w:rsidR="002747ED" w:rsidRPr="0052191E" w:rsidRDefault="002747ED" w:rsidP="00454D3E">
      <w:pPr>
        <w:jc w:val="both"/>
        <w:rPr>
          <w:lang w:val="en-GB"/>
        </w:rPr>
      </w:pPr>
    </w:p>
    <w:p w:rsidR="000E535D" w:rsidRPr="0052191E" w:rsidRDefault="000E535D" w:rsidP="00454D3E">
      <w:pPr>
        <w:tabs>
          <w:tab w:val="center" w:pos="4513"/>
        </w:tabs>
        <w:jc w:val="both"/>
        <w:rPr>
          <w:lang w:val="en-GB"/>
        </w:rPr>
      </w:pPr>
      <w:r w:rsidRPr="0052191E">
        <w:rPr>
          <w:lang w:val="en-GB"/>
        </w:rPr>
        <w:tab/>
      </w:r>
    </w:p>
    <w:p w:rsidR="000E535D" w:rsidRPr="0052191E" w:rsidRDefault="000E535D" w:rsidP="00454D3E">
      <w:pPr>
        <w:jc w:val="both"/>
        <w:rPr>
          <w:lang w:val="en-GB"/>
        </w:rPr>
      </w:pPr>
    </w:p>
    <w:p w:rsidR="000E535D" w:rsidRPr="0052191E" w:rsidRDefault="000E535D" w:rsidP="00454D3E">
      <w:pPr>
        <w:jc w:val="both"/>
        <w:rPr>
          <w:lang w:val="en-GB"/>
        </w:rPr>
      </w:pPr>
    </w:p>
    <w:p w:rsidR="000E535D" w:rsidRPr="0052191E" w:rsidRDefault="000E535D" w:rsidP="00454D3E">
      <w:pPr>
        <w:jc w:val="both"/>
        <w:rPr>
          <w:lang w:val="en-GB"/>
        </w:rPr>
      </w:pPr>
    </w:p>
    <w:p w:rsidR="000E535D" w:rsidRPr="0052191E" w:rsidRDefault="000E535D" w:rsidP="00454D3E">
      <w:pPr>
        <w:jc w:val="both"/>
        <w:rPr>
          <w:lang w:val="en-GB"/>
        </w:rPr>
      </w:pPr>
    </w:p>
    <w:p w:rsidR="000E535D" w:rsidRPr="0052191E" w:rsidRDefault="000E535D" w:rsidP="00454D3E">
      <w:pPr>
        <w:spacing w:after="0"/>
        <w:jc w:val="both"/>
        <w:rPr>
          <w:lang w:val="en-GB"/>
        </w:rPr>
      </w:pPr>
    </w:p>
    <w:p w:rsidR="009B5C36" w:rsidRPr="0052191E" w:rsidRDefault="009B5C36" w:rsidP="00454D3E">
      <w:pPr>
        <w:spacing w:after="0"/>
        <w:jc w:val="both"/>
        <w:rPr>
          <w:lang w:val="en-G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7"/>
        <w:gridCol w:w="6469"/>
      </w:tblGrid>
      <w:tr w:rsidR="000E535D" w:rsidRPr="0052191E" w:rsidTr="006C3EE9">
        <w:tc>
          <w:tcPr>
            <w:tcW w:w="2547" w:type="dxa"/>
          </w:tcPr>
          <w:p w:rsidR="000E535D" w:rsidRPr="0052191E" w:rsidRDefault="000E535D" w:rsidP="00454D3E">
            <w:pPr>
              <w:pStyle w:val="Heading2"/>
              <w:jc w:val="both"/>
              <w:outlineLvl w:val="1"/>
              <w:rPr>
                <w:lang w:val="en-GB"/>
              </w:rPr>
            </w:pPr>
            <w:r w:rsidRPr="0052191E">
              <w:rPr>
                <w:lang w:val="en-GB"/>
              </w:rPr>
              <w:t>FGD Query Line</w:t>
            </w:r>
          </w:p>
        </w:tc>
        <w:tc>
          <w:tcPr>
            <w:tcW w:w="6469" w:type="dxa"/>
          </w:tcPr>
          <w:p w:rsidR="000E535D" w:rsidRPr="0052191E" w:rsidRDefault="000E535D" w:rsidP="00454D3E">
            <w:pPr>
              <w:pStyle w:val="Heading2"/>
              <w:jc w:val="both"/>
              <w:outlineLvl w:val="1"/>
              <w:rPr>
                <w:lang w:val="en-GB"/>
              </w:rPr>
            </w:pPr>
            <w:r w:rsidRPr="0052191E">
              <w:rPr>
                <w:lang w:val="en-GB"/>
              </w:rPr>
              <w:t>Findings</w:t>
            </w:r>
          </w:p>
        </w:tc>
      </w:tr>
      <w:tr w:rsidR="000E535D" w:rsidRPr="0052191E" w:rsidTr="006C3EE9">
        <w:tc>
          <w:tcPr>
            <w:tcW w:w="2547" w:type="dxa"/>
          </w:tcPr>
          <w:p w:rsidR="000E535D" w:rsidRPr="0052191E" w:rsidRDefault="000E535D" w:rsidP="00454D3E">
            <w:pPr>
              <w:pStyle w:val="NoSpacing"/>
              <w:rPr>
                <w:lang w:val="en-GB"/>
              </w:rPr>
            </w:pPr>
            <w:r w:rsidRPr="0052191E">
              <w:rPr>
                <w:lang w:val="en-GB"/>
              </w:rPr>
              <w:t>Ratio of population under religious context</w:t>
            </w:r>
          </w:p>
        </w:tc>
        <w:tc>
          <w:tcPr>
            <w:tcW w:w="6469" w:type="dxa"/>
          </w:tcPr>
          <w:p w:rsidR="000E535D" w:rsidRPr="0052191E" w:rsidRDefault="000E535D" w:rsidP="00454D3E">
            <w:pPr>
              <w:pStyle w:val="NoSpacing"/>
              <w:rPr>
                <w:lang w:val="en-GB"/>
              </w:rPr>
            </w:pPr>
            <w:r w:rsidRPr="0052191E">
              <w:rPr>
                <w:lang w:val="en-GB"/>
              </w:rPr>
              <w:t>Muslim and Hindu are the predominant residence of these union. However</w:t>
            </w:r>
            <w:r w:rsidR="007143A6">
              <w:rPr>
                <w:lang w:val="en-GB"/>
              </w:rPr>
              <w:t>,</w:t>
            </w:r>
            <w:r w:rsidRPr="0052191E">
              <w:rPr>
                <w:lang w:val="en-GB"/>
              </w:rPr>
              <w:t xml:space="preserve"> there are some people who lives </w:t>
            </w:r>
            <w:r w:rsidR="007143A6">
              <w:rPr>
                <w:lang w:val="en-GB"/>
              </w:rPr>
              <w:t>in the area</w:t>
            </w:r>
            <w:r w:rsidRPr="0052191E">
              <w:rPr>
                <w:lang w:val="en-GB"/>
              </w:rPr>
              <w:t xml:space="preserve"> temporarily because of their professional purpose. </w:t>
            </w:r>
            <w:r w:rsidR="007143A6">
              <w:rPr>
                <w:lang w:val="en-GB"/>
              </w:rPr>
              <w:t>Before the Liberation war in 1971,</w:t>
            </w:r>
            <w:r w:rsidRPr="0052191E">
              <w:rPr>
                <w:lang w:val="en-GB"/>
              </w:rPr>
              <w:t xml:space="preserve"> Hindus were the majority of the population. After liberation most of the </w:t>
            </w:r>
            <w:r w:rsidR="007143A6">
              <w:rPr>
                <w:lang w:val="en-GB"/>
              </w:rPr>
              <w:t>H</w:t>
            </w:r>
            <w:r w:rsidRPr="0052191E">
              <w:rPr>
                <w:lang w:val="en-GB"/>
              </w:rPr>
              <w:t>indu</w:t>
            </w:r>
            <w:r w:rsidR="007143A6">
              <w:rPr>
                <w:lang w:val="en-GB"/>
              </w:rPr>
              <w:t xml:space="preserve"> population</w:t>
            </w:r>
            <w:r w:rsidRPr="0052191E">
              <w:rPr>
                <w:lang w:val="en-GB"/>
              </w:rPr>
              <w:t xml:space="preserve"> l</w:t>
            </w:r>
            <w:r w:rsidR="007143A6">
              <w:rPr>
                <w:lang w:val="en-GB"/>
              </w:rPr>
              <w:t>eft</w:t>
            </w:r>
            <w:r w:rsidRPr="0052191E">
              <w:rPr>
                <w:lang w:val="en-GB"/>
              </w:rPr>
              <w:t xml:space="preserve"> th</w:t>
            </w:r>
            <w:r w:rsidR="007143A6">
              <w:rPr>
                <w:lang w:val="en-GB"/>
              </w:rPr>
              <w:t xml:space="preserve">e </w:t>
            </w:r>
            <w:r w:rsidRPr="0052191E">
              <w:rPr>
                <w:lang w:val="en-GB"/>
              </w:rPr>
              <w:t>area</w:t>
            </w:r>
            <w:r w:rsidR="00AC22F9" w:rsidRPr="0052191E">
              <w:rPr>
                <w:lang w:val="en-GB"/>
              </w:rPr>
              <w:t>. Now Muslims are the major population</w:t>
            </w:r>
            <w:r w:rsidR="007143A6">
              <w:rPr>
                <w:lang w:val="en-GB"/>
              </w:rPr>
              <w:t xml:space="preserve"> group</w:t>
            </w:r>
            <w:r w:rsidR="00AC22F9" w:rsidRPr="0052191E">
              <w:rPr>
                <w:lang w:val="en-GB"/>
              </w:rPr>
              <w:t xml:space="preserve"> but there is no</w:t>
            </w:r>
            <w:r w:rsidR="0086602A">
              <w:rPr>
                <w:lang w:val="en-GB"/>
              </w:rPr>
              <w:t xml:space="preserve"> </w:t>
            </w:r>
            <w:r w:rsidR="00E01F57">
              <w:rPr>
                <w:lang w:val="en-GB"/>
              </w:rPr>
              <w:t>residential segregation based on religion</w:t>
            </w:r>
            <w:r w:rsidR="00AC22F9" w:rsidRPr="0052191E">
              <w:rPr>
                <w:lang w:val="en-GB"/>
              </w:rPr>
              <w:t xml:space="preserve">. </w:t>
            </w:r>
            <w:r w:rsidR="00E01F57">
              <w:rPr>
                <w:lang w:val="en-GB"/>
              </w:rPr>
              <w:t xml:space="preserve">Hindus and Muslims reside side by side. </w:t>
            </w:r>
            <w:r w:rsidR="00AC22F9" w:rsidRPr="0052191E">
              <w:rPr>
                <w:lang w:val="en-GB"/>
              </w:rPr>
              <w:t>Some people from lower cast like cobbler also lives in this locality.</w:t>
            </w:r>
          </w:p>
        </w:tc>
      </w:tr>
      <w:tr w:rsidR="000E535D" w:rsidRPr="0052191E" w:rsidTr="006C3EE9">
        <w:tc>
          <w:tcPr>
            <w:tcW w:w="2547" w:type="dxa"/>
          </w:tcPr>
          <w:p w:rsidR="000E535D" w:rsidRPr="0052191E" w:rsidRDefault="000E535D" w:rsidP="00454D3E">
            <w:pPr>
              <w:pStyle w:val="NoSpacing"/>
              <w:rPr>
                <w:lang w:val="en-GB"/>
              </w:rPr>
            </w:pPr>
            <w:r w:rsidRPr="0052191E">
              <w:rPr>
                <w:lang w:val="en-GB"/>
              </w:rPr>
              <w:t>Existence of communal and religious violence</w:t>
            </w:r>
          </w:p>
        </w:tc>
        <w:tc>
          <w:tcPr>
            <w:tcW w:w="6469" w:type="dxa"/>
          </w:tcPr>
          <w:p w:rsidR="00BF3071" w:rsidRDefault="00AC22F9" w:rsidP="00454D3E">
            <w:pPr>
              <w:pStyle w:val="NoSpacing"/>
              <w:rPr>
                <w:lang w:val="en-GB"/>
              </w:rPr>
            </w:pPr>
            <w:r w:rsidRPr="0052191E">
              <w:rPr>
                <w:lang w:val="en-GB"/>
              </w:rPr>
              <w:t>According to statement</w:t>
            </w:r>
            <w:r w:rsidR="00BF3071">
              <w:rPr>
                <w:lang w:val="en-GB"/>
              </w:rPr>
              <w:t>s</w:t>
            </w:r>
            <w:r w:rsidRPr="0052191E">
              <w:rPr>
                <w:lang w:val="en-GB"/>
              </w:rPr>
              <w:t xml:space="preserve"> from the</w:t>
            </w:r>
            <w:r w:rsidR="00BF3071">
              <w:rPr>
                <w:lang w:val="en-GB"/>
              </w:rPr>
              <w:t xml:space="preserve"> local</w:t>
            </w:r>
            <w:r w:rsidRPr="0052191E">
              <w:rPr>
                <w:lang w:val="en-GB"/>
              </w:rPr>
              <w:t xml:space="preserve"> youth aged</w:t>
            </w:r>
            <w:r w:rsidR="00BF3071">
              <w:rPr>
                <w:lang w:val="en-GB"/>
              </w:rPr>
              <w:t xml:space="preserve"> between</w:t>
            </w:r>
            <w:r w:rsidRPr="0052191E">
              <w:rPr>
                <w:lang w:val="en-GB"/>
              </w:rPr>
              <w:t xml:space="preserve"> 18</w:t>
            </w:r>
            <w:r w:rsidR="00BF3071">
              <w:rPr>
                <w:lang w:val="en-GB"/>
              </w:rPr>
              <w:t xml:space="preserve"> and </w:t>
            </w:r>
            <w:r w:rsidRPr="0052191E">
              <w:rPr>
                <w:lang w:val="en-GB"/>
              </w:rPr>
              <w:t>22</w:t>
            </w:r>
            <w:r w:rsidR="00BF3071">
              <w:rPr>
                <w:lang w:val="en-GB"/>
              </w:rPr>
              <w:t>,</w:t>
            </w:r>
            <w:r w:rsidRPr="0052191E">
              <w:rPr>
                <w:lang w:val="en-GB"/>
              </w:rPr>
              <w:t xml:space="preserve"> t</w:t>
            </w:r>
            <w:r w:rsidR="000E535D" w:rsidRPr="0052191E">
              <w:rPr>
                <w:lang w:val="en-GB"/>
              </w:rPr>
              <w:t>he people of these two union</w:t>
            </w:r>
            <w:r w:rsidR="00BF3071">
              <w:rPr>
                <w:lang w:val="en-GB"/>
              </w:rPr>
              <w:t>s</w:t>
            </w:r>
            <w:r w:rsidR="000E535D" w:rsidRPr="0052191E">
              <w:rPr>
                <w:lang w:val="en-GB"/>
              </w:rPr>
              <w:t xml:space="preserve"> can enjoy their individual racial, social, religious festivities like Eid </w:t>
            </w:r>
            <w:proofErr w:type="spellStart"/>
            <w:r w:rsidR="000E535D" w:rsidRPr="0052191E">
              <w:rPr>
                <w:lang w:val="en-GB"/>
              </w:rPr>
              <w:t>ul</w:t>
            </w:r>
            <w:proofErr w:type="spellEnd"/>
            <w:r w:rsidR="000E535D" w:rsidRPr="0052191E">
              <w:rPr>
                <w:lang w:val="en-GB"/>
              </w:rPr>
              <w:t xml:space="preserve"> </w:t>
            </w:r>
            <w:proofErr w:type="spellStart"/>
            <w:r w:rsidR="000E535D" w:rsidRPr="0052191E">
              <w:rPr>
                <w:lang w:val="en-GB"/>
              </w:rPr>
              <w:t>Fitar</w:t>
            </w:r>
            <w:proofErr w:type="spellEnd"/>
            <w:r w:rsidR="000E535D" w:rsidRPr="0052191E">
              <w:rPr>
                <w:lang w:val="en-GB"/>
              </w:rPr>
              <w:t xml:space="preserve">, Eid </w:t>
            </w:r>
            <w:proofErr w:type="spellStart"/>
            <w:r w:rsidR="000E535D" w:rsidRPr="0052191E">
              <w:rPr>
                <w:lang w:val="en-GB"/>
              </w:rPr>
              <w:t>ul</w:t>
            </w:r>
            <w:proofErr w:type="spellEnd"/>
            <w:r w:rsidR="000E535D" w:rsidRPr="0052191E">
              <w:rPr>
                <w:lang w:val="en-GB"/>
              </w:rPr>
              <w:t xml:space="preserve"> </w:t>
            </w:r>
            <w:proofErr w:type="spellStart"/>
            <w:r w:rsidR="000E535D" w:rsidRPr="0052191E">
              <w:rPr>
                <w:lang w:val="en-GB"/>
              </w:rPr>
              <w:t>Azha</w:t>
            </w:r>
            <w:proofErr w:type="spellEnd"/>
            <w:r w:rsidR="000E535D" w:rsidRPr="0052191E">
              <w:rPr>
                <w:lang w:val="en-GB"/>
              </w:rPr>
              <w:t xml:space="preserve">, </w:t>
            </w:r>
            <w:proofErr w:type="spellStart"/>
            <w:r w:rsidR="000E535D" w:rsidRPr="0052191E">
              <w:rPr>
                <w:lang w:val="en-GB"/>
              </w:rPr>
              <w:t>Sarwas-swati</w:t>
            </w:r>
            <w:proofErr w:type="spellEnd"/>
            <w:r w:rsidR="000E535D" w:rsidRPr="0052191E">
              <w:rPr>
                <w:lang w:val="en-GB"/>
              </w:rPr>
              <w:t xml:space="preserve"> Puja, </w:t>
            </w:r>
            <w:proofErr w:type="spellStart"/>
            <w:r w:rsidR="000E535D" w:rsidRPr="0052191E">
              <w:rPr>
                <w:lang w:val="en-GB"/>
              </w:rPr>
              <w:t>Durga</w:t>
            </w:r>
            <w:proofErr w:type="spellEnd"/>
            <w:r w:rsidR="000E535D" w:rsidRPr="0052191E">
              <w:rPr>
                <w:lang w:val="en-GB"/>
              </w:rPr>
              <w:t xml:space="preserve"> puja, </w:t>
            </w:r>
            <w:proofErr w:type="spellStart"/>
            <w:r w:rsidR="000E535D" w:rsidRPr="0052191E">
              <w:rPr>
                <w:lang w:val="en-GB"/>
              </w:rPr>
              <w:t>Maharram</w:t>
            </w:r>
            <w:proofErr w:type="spellEnd"/>
            <w:r w:rsidR="000E535D" w:rsidRPr="0052191E">
              <w:rPr>
                <w:lang w:val="en-GB"/>
              </w:rPr>
              <w:t xml:space="preserve">, </w:t>
            </w:r>
            <w:proofErr w:type="spellStart"/>
            <w:r w:rsidR="000E535D" w:rsidRPr="0052191E">
              <w:rPr>
                <w:lang w:val="en-GB"/>
              </w:rPr>
              <w:t>Shab</w:t>
            </w:r>
            <w:proofErr w:type="spellEnd"/>
            <w:r w:rsidR="000E535D" w:rsidRPr="0052191E">
              <w:rPr>
                <w:lang w:val="en-GB"/>
              </w:rPr>
              <w:t>-e-</w:t>
            </w:r>
            <w:proofErr w:type="spellStart"/>
            <w:r w:rsidR="000E535D" w:rsidRPr="0052191E">
              <w:rPr>
                <w:lang w:val="en-GB"/>
              </w:rPr>
              <w:t>barat</w:t>
            </w:r>
            <w:proofErr w:type="spellEnd"/>
            <w:r w:rsidR="000E535D" w:rsidRPr="0052191E">
              <w:rPr>
                <w:lang w:val="en-GB"/>
              </w:rPr>
              <w:t xml:space="preserve">, </w:t>
            </w:r>
            <w:proofErr w:type="spellStart"/>
            <w:r w:rsidR="000E535D" w:rsidRPr="0052191E">
              <w:rPr>
                <w:lang w:val="en-GB"/>
              </w:rPr>
              <w:t>Pahela</w:t>
            </w:r>
            <w:proofErr w:type="spellEnd"/>
            <w:r w:rsidR="000E535D" w:rsidRPr="0052191E">
              <w:rPr>
                <w:lang w:val="en-GB"/>
              </w:rPr>
              <w:t xml:space="preserve"> </w:t>
            </w:r>
            <w:proofErr w:type="spellStart"/>
            <w:r w:rsidR="000E535D" w:rsidRPr="0052191E">
              <w:rPr>
                <w:lang w:val="en-GB"/>
              </w:rPr>
              <w:t>Baishak</w:t>
            </w:r>
            <w:proofErr w:type="spellEnd"/>
            <w:r w:rsidR="000E535D" w:rsidRPr="0052191E">
              <w:rPr>
                <w:lang w:val="en-GB"/>
              </w:rPr>
              <w:t xml:space="preserve"> without any disturbance. </w:t>
            </w:r>
            <w:r w:rsidRPr="0052191E">
              <w:rPr>
                <w:lang w:val="en-GB"/>
              </w:rPr>
              <w:t>They enjoy each other’s religious occasions</w:t>
            </w:r>
            <w:r w:rsidR="00BF3071">
              <w:rPr>
                <w:lang w:val="en-GB"/>
              </w:rPr>
              <w:t xml:space="preserve"> sometimes even help organize each other’s religious activities.</w:t>
            </w:r>
          </w:p>
          <w:p w:rsidR="000E535D" w:rsidRPr="0052191E" w:rsidRDefault="009E5B30" w:rsidP="00454D3E">
            <w:pPr>
              <w:pStyle w:val="NoSpacing"/>
              <w:rPr>
                <w:lang w:val="en-GB"/>
              </w:rPr>
            </w:pPr>
            <w:r w:rsidRPr="0052191E">
              <w:rPr>
                <w:lang w:val="en-GB"/>
              </w:rPr>
              <w:t>In 1990 there was</w:t>
            </w:r>
            <w:r w:rsidR="00A66A55" w:rsidRPr="0052191E">
              <w:rPr>
                <w:lang w:val="en-GB"/>
              </w:rPr>
              <w:t xml:space="preserve"> a</w:t>
            </w:r>
            <w:r w:rsidRPr="0052191E">
              <w:rPr>
                <w:lang w:val="en-GB"/>
              </w:rPr>
              <w:t xml:space="preserve"> religious riot</w:t>
            </w:r>
            <w:r w:rsidR="004C6264">
              <w:rPr>
                <w:lang w:val="en-GB"/>
              </w:rPr>
              <w:t xml:space="preserve"> between Hindus and Muslims</w:t>
            </w:r>
            <w:r w:rsidRPr="0052191E">
              <w:rPr>
                <w:lang w:val="en-GB"/>
              </w:rPr>
              <w:t xml:space="preserve"> after the incidents at </w:t>
            </w:r>
            <w:proofErr w:type="spellStart"/>
            <w:r w:rsidRPr="0052191E">
              <w:rPr>
                <w:lang w:val="en-GB"/>
              </w:rPr>
              <w:t>Babri</w:t>
            </w:r>
            <w:proofErr w:type="spellEnd"/>
            <w:r w:rsidRPr="0052191E">
              <w:rPr>
                <w:lang w:val="en-GB"/>
              </w:rPr>
              <w:t xml:space="preserve"> mosque </w:t>
            </w:r>
            <w:r w:rsidR="004C6264">
              <w:rPr>
                <w:lang w:val="en-GB"/>
              </w:rPr>
              <w:t xml:space="preserve">demolition </w:t>
            </w:r>
            <w:r w:rsidRPr="0052191E">
              <w:rPr>
                <w:lang w:val="en-GB"/>
              </w:rPr>
              <w:t>in India.</w:t>
            </w:r>
            <w:r w:rsidR="004C6264">
              <w:rPr>
                <w:lang w:val="en-GB"/>
              </w:rPr>
              <w:t xml:space="preserve"> But since then</w:t>
            </w:r>
            <w:r w:rsidRPr="0052191E">
              <w:rPr>
                <w:lang w:val="en-GB"/>
              </w:rPr>
              <w:t xml:space="preserve"> </w:t>
            </w:r>
            <w:r w:rsidR="009B375C">
              <w:rPr>
                <w:lang w:val="en-GB"/>
              </w:rPr>
              <w:t>there</w:t>
            </w:r>
            <w:r w:rsidR="00AA2BF7">
              <w:rPr>
                <w:lang w:val="en-GB"/>
              </w:rPr>
              <w:t xml:space="preserve"> is no record of communal violence of any kind in the area.</w:t>
            </w:r>
          </w:p>
        </w:tc>
      </w:tr>
      <w:tr w:rsidR="000E535D" w:rsidRPr="0052191E" w:rsidTr="006C3EE9">
        <w:tc>
          <w:tcPr>
            <w:tcW w:w="2547" w:type="dxa"/>
          </w:tcPr>
          <w:p w:rsidR="000E535D" w:rsidRPr="0052191E" w:rsidRDefault="000E535D" w:rsidP="00454D3E">
            <w:pPr>
              <w:pStyle w:val="NoSpacing"/>
              <w:rPr>
                <w:lang w:val="en-GB"/>
              </w:rPr>
            </w:pPr>
            <w:r w:rsidRPr="0052191E">
              <w:rPr>
                <w:lang w:val="en-GB"/>
              </w:rPr>
              <w:lastRenderedPageBreak/>
              <w:t>Running Development activities</w:t>
            </w:r>
          </w:p>
        </w:tc>
        <w:tc>
          <w:tcPr>
            <w:tcW w:w="6469" w:type="dxa"/>
          </w:tcPr>
          <w:p w:rsidR="000E535D" w:rsidRPr="0052191E" w:rsidRDefault="00AC22F9" w:rsidP="00454D3E">
            <w:pPr>
              <w:pStyle w:val="NoSpacing"/>
              <w:rPr>
                <w:lang w:val="en-GB"/>
              </w:rPr>
            </w:pPr>
            <w:r w:rsidRPr="0052191E">
              <w:rPr>
                <w:lang w:val="en-GB"/>
              </w:rPr>
              <w:t xml:space="preserve">In last 6 months several development </w:t>
            </w:r>
            <w:r w:rsidR="002B7799">
              <w:rPr>
                <w:lang w:val="en-GB"/>
              </w:rPr>
              <w:t>projects</w:t>
            </w:r>
            <w:r w:rsidRPr="0052191E">
              <w:rPr>
                <w:lang w:val="en-GB"/>
              </w:rPr>
              <w:t xml:space="preserve"> </w:t>
            </w:r>
            <w:r w:rsidR="002B7799">
              <w:rPr>
                <w:lang w:val="en-GB"/>
              </w:rPr>
              <w:t>have been</w:t>
            </w:r>
            <w:r w:rsidRPr="0052191E">
              <w:rPr>
                <w:lang w:val="en-GB"/>
              </w:rPr>
              <w:t xml:space="preserve"> completed in this area like establishing solar p</w:t>
            </w:r>
            <w:r w:rsidR="002B7799">
              <w:rPr>
                <w:lang w:val="en-GB"/>
              </w:rPr>
              <w:t>anel</w:t>
            </w:r>
            <w:r w:rsidRPr="0052191E">
              <w:rPr>
                <w:lang w:val="en-GB"/>
              </w:rPr>
              <w:t xml:space="preserve"> </w:t>
            </w:r>
            <w:r w:rsidR="009E5B30" w:rsidRPr="0052191E">
              <w:rPr>
                <w:lang w:val="en-GB"/>
              </w:rPr>
              <w:t>lamp post in the roadside.</w:t>
            </w:r>
            <w:r w:rsidR="004D146C">
              <w:rPr>
                <w:lang w:val="en-GB"/>
              </w:rPr>
              <w:t xml:space="preserve"> Most significant one are: </w:t>
            </w:r>
            <w:r w:rsidR="001830A5">
              <w:rPr>
                <w:lang w:val="en-GB"/>
              </w:rPr>
              <w:t xml:space="preserve">erecting solar panel lampposts, electrifying  </w:t>
            </w:r>
            <w:r w:rsidR="009E5B30" w:rsidRPr="0052191E">
              <w:rPr>
                <w:lang w:val="en-GB"/>
              </w:rPr>
              <w:t xml:space="preserve"> Electricity supply in 20 houses and masjids were very </w:t>
            </w:r>
            <w:proofErr w:type="gramStart"/>
            <w:r w:rsidR="009E5B30" w:rsidRPr="0052191E">
              <w:rPr>
                <w:lang w:val="en-GB"/>
              </w:rPr>
              <w:t xml:space="preserve">significant </w:t>
            </w:r>
            <w:r w:rsidR="001830A5">
              <w:rPr>
                <w:lang w:val="en-GB"/>
              </w:rPr>
              <w:t xml:space="preserve"> houses</w:t>
            </w:r>
            <w:proofErr w:type="gramEnd"/>
            <w:r w:rsidR="001830A5">
              <w:rPr>
                <w:lang w:val="en-GB"/>
              </w:rPr>
              <w:t xml:space="preserve"> and mosques and constructing some new roads along with repairing some old ones.</w:t>
            </w:r>
          </w:p>
        </w:tc>
      </w:tr>
      <w:tr w:rsidR="000E535D" w:rsidRPr="0052191E" w:rsidTr="006C3EE9">
        <w:tc>
          <w:tcPr>
            <w:tcW w:w="2547" w:type="dxa"/>
          </w:tcPr>
          <w:p w:rsidR="000E535D" w:rsidRPr="0052191E" w:rsidRDefault="000E535D" w:rsidP="00454D3E">
            <w:pPr>
              <w:pStyle w:val="NoSpacing"/>
              <w:rPr>
                <w:lang w:val="en-GB"/>
              </w:rPr>
            </w:pPr>
            <w:r w:rsidRPr="0052191E">
              <w:rPr>
                <w:lang w:val="en-GB"/>
              </w:rPr>
              <w:t>Development and Social activities taken by the local youth</w:t>
            </w:r>
          </w:p>
        </w:tc>
        <w:tc>
          <w:tcPr>
            <w:tcW w:w="6469" w:type="dxa"/>
          </w:tcPr>
          <w:p w:rsidR="009B5C36" w:rsidRPr="0052191E" w:rsidRDefault="00A66A55" w:rsidP="00454D3E">
            <w:pPr>
              <w:pStyle w:val="NoSpacing"/>
              <w:rPr>
                <w:lang w:val="en-GB"/>
              </w:rPr>
            </w:pPr>
            <w:r w:rsidRPr="0052191E">
              <w:rPr>
                <w:lang w:val="en-GB"/>
              </w:rPr>
              <w:t xml:space="preserve">In </w:t>
            </w:r>
            <w:proofErr w:type="spellStart"/>
            <w:r w:rsidRPr="0052191E">
              <w:rPr>
                <w:lang w:val="en-GB"/>
              </w:rPr>
              <w:t>Kalikachha</w:t>
            </w:r>
            <w:proofErr w:type="spellEnd"/>
            <w:r w:rsidRPr="0052191E">
              <w:rPr>
                <w:lang w:val="en-GB"/>
              </w:rPr>
              <w:t xml:space="preserve"> Union </w:t>
            </w:r>
            <w:r w:rsidR="009B4384">
              <w:rPr>
                <w:lang w:val="en-GB"/>
              </w:rPr>
              <w:t xml:space="preserve">the residents of </w:t>
            </w:r>
            <w:proofErr w:type="spellStart"/>
            <w:r w:rsidR="009B4384">
              <w:rPr>
                <w:lang w:val="en-GB"/>
              </w:rPr>
              <w:t>Kalikachha</w:t>
            </w:r>
            <w:proofErr w:type="spellEnd"/>
            <w:r w:rsidR="009B4384">
              <w:rPr>
                <w:lang w:val="en-GB"/>
              </w:rPr>
              <w:t xml:space="preserve"> Union said youths regularly organize various </w:t>
            </w:r>
            <w:r w:rsidRPr="0052191E">
              <w:rPr>
                <w:lang w:val="en-GB"/>
              </w:rPr>
              <w:t xml:space="preserve">social activities like blood donation programme, </w:t>
            </w:r>
            <w:r w:rsidR="00FB458C" w:rsidRPr="0052191E">
              <w:rPr>
                <w:lang w:val="en-GB"/>
              </w:rPr>
              <w:t xml:space="preserve">cloth distribution in winter, food distribution to the extremely poor is </w:t>
            </w:r>
            <w:r w:rsidR="009B4384">
              <w:rPr>
                <w:lang w:val="en-GB"/>
              </w:rPr>
              <w:t>successfully.</w:t>
            </w:r>
            <w:r w:rsidR="00FB458C" w:rsidRPr="0052191E">
              <w:rPr>
                <w:lang w:val="en-GB"/>
              </w:rPr>
              <w:t xml:space="preserve"> </w:t>
            </w:r>
          </w:p>
          <w:p w:rsidR="000E535D" w:rsidRPr="0052191E" w:rsidRDefault="00FB458C" w:rsidP="00454D3E">
            <w:pPr>
              <w:pStyle w:val="NoSpacing"/>
              <w:rPr>
                <w:lang w:val="en-GB"/>
              </w:rPr>
            </w:pPr>
            <w:r w:rsidRPr="0052191E">
              <w:rPr>
                <w:lang w:val="en-GB"/>
              </w:rPr>
              <w:t xml:space="preserve">In </w:t>
            </w:r>
            <w:proofErr w:type="spellStart"/>
            <w:r w:rsidRPr="0052191E">
              <w:rPr>
                <w:lang w:val="en-GB"/>
              </w:rPr>
              <w:t>Sorail</w:t>
            </w:r>
            <w:proofErr w:type="spellEnd"/>
            <w:r w:rsidRPr="0052191E">
              <w:rPr>
                <w:lang w:val="en-GB"/>
              </w:rPr>
              <w:t xml:space="preserve"> union everyone has participation in the development activities done in this area. Local MP visits this area every week and take others opinion while taking any decision</w:t>
            </w:r>
            <w:r w:rsidR="005E7DB9" w:rsidRPr="0052191E">
              <w:rPr>
                <w:lang w:val="en-GB"/>
              </w:rPr>
              <w:t>. The youth has also good participation in development activities.</w:t>
            </w:r>
          </w:p>
        </w:tc>
      </w:tr>
      <w:tr w:rsidR="009E5B30" w:rsidRPr="0052191E" w:rsidTr="006C3EE9">
        <w:tc>
          <w:tcPr>
            <w:tcW w:w="2547" w:type="dxa"/>
          </w:tcPr>
          <w:p w:rsidR="009E5B30" w:rsidRPr="0052191E" w:rsidRDefault="009E5B30" w:rsidP="00454D3E">
            <w:pPr>
              <w:pStyle w:val="NoSpacing"/>
              <w:rPr>
                <w:lang w:val="en-GB"/>
              </w:rPr>
            </w:pPr>
            <w:r w:rsidRPr="0052191E">
              <w:rPr>
                <w:lang w:val="en-GB"/>
              </w:rPr>
              <w:t>Awareness about NED Project</w:t>
            </w:r>
          </w:p>
        </w:tc>
        <w:tc>
          <w:tcPr>
            <w:tcW w:w="6469" w:type="dxa"/>
          </w:tcPr>
          <w:p w:rsidR="009E5B30" w:rsidRPr="0052191E" w:rsidRDefault="005C6BE8" w:rsidP="00454D3E">
            <w:pPr>
              <w:pStyle w:val="NoSpacing"/>
              <w:rPr>
                <w:lang w:val="en-GB"/>
              </w:rPr>
            </w:pPr>
            <w:r w:rsidRPr="0052191E">
              <w:rPr>
                <w:lang w:val="en-GB"/>
              </w:rPr>
              <w:t xml:space="preserve">In </w:t>
            </w:r>
            <w:proofErr w:type="spellStart"/>
            <w:r w:rsidRPr="0052191E">
              <w:rPr>
                <w:lang w:val="en-GB"/>
              </w:rPr>
              <w:t>Kalikachha</w:t>
            </w:r>
            <w:proofErr w:type="spellEnd"/>
            <w:r w:rsidRPr="0052191E">
              <w:rPr>
                <w:lang w:val="en-GB"/>
              </w:rPr>
              <w:t xml:space="preserve"> union the respondent</w:t>
            </w:r>
            <w:r w:rsidR="00570854">
              <w:rPr>
                <w:lang w:val="en-GB"/>
              </w:rPr>
              <w:t>s</w:t>
            </w:r>
            <w:r w:rsidRPr="0052191E">
              <w:rPr>
                <w:lang w:val="en-GB"/>
              </w:rPr>
              <w:t xml:space="preserve"> are aware about NED Project and said that volunteer are working on 5 ma</w:t>
            </w:r>
            <w:r w:rsidR="0083745A" w:rsidRPr="0052191E">
              <w:rPr>
                <w:lang w:val="en-GB"/>
              </w:rPr>
              <w:t xml:space="preserve">jor social problem of this area like preventing eve teasing, eliminating illiteracy, </w:t>
            </w:r>
            <w:proofErr w:type="gramStart"/>
            <w:r w:rsidR="0083745A" w:rsidRPr="0052191E">
              <w:rPr>
                <w:lang w:val="en-GB"/>
              </w:rPr>
              <w:t>rehabilitating</w:t>
            </w:r>
            <w:proofErr w:type="gramEnd"/>
            <w:r w:rsidR="0083745A" w:rsidRPr="0052191E">
              <w:rPr>
                <w:lang w:val="en-GB"/>
              </w:rPr>
              <w:t xml:space="preserve"> the children who dropped out from formal school, campaigning against drugs and strong social system. In continuation of that rally, meeting was arranged. Two adult education school</w:t>
            </w:r>
            <w:r w:rsidR="009B5C36" w:rsidRPr="0052191E">
              <w:rPr>
                <w:lang w:val="en-GB"/>
              </w:rPr>
              <w:t xml:space="preserve"> was established in these area lead by the volunteer of NED project</w:t>
            </w:r>
          </w:p>
          <w:p w:rsidR="009B5C36" w:rsidRPr="0052191E" w:rsidRDefault="009B5C36" w:rsidP="00454D3E">
            <w:pPr>
              <w:pStyle w:val="NoSpacing"/>
              <w:rPr>
                <w:lang w:val="en-GB"/>
              </w:rPr>
            </w:pPr>
            <w:r w:rsidRPr="0052191E">
              <w:rPr>
                <w:lang w:val="en-GB"/>
              </w:rPr>
              <w:t xml:space="preserve">In </w:t>
            </w:r>
            <w:proofErr w:type="spellStart"/>
            <w:r w:rsidRPr="0052191E">
              <w:rPr>
                <w:lang w:val="en-GB"/>
              </w:rPr>
              <w:t>Sorail</w:t>
            </w:r>
            <w:proofErr w:type="spellEnd"/>
            <w:r w:rsidRPr="0052191E">
              <w:rPr>
                <w:lang w:val="en-GB"/>
              </w:rPr>
              <w:t xml:space="preserve"> union respondent said that they are not aware of NED project. They think youth should plan more development activities and involve the seniors with it so that they can help and share their experiences.</w:t>
            </w:r>
          </w:p>
        </w:tc>
      </w:tr>
    </w:tbl>
    <w:p w:rsidR="009B5C36" w:rsidRPr="0052191E" w:rsidRDefault="009B5C36" w:rsidP="00454D3E">
      <w:pPr>
        <w:jc w:val="both"/>
        <w:rPr>
          <w:lang w:val="en-GB"/>
        </w:rPr>
      </w:pPr>
    </w:p>
    <w:p w:rsidR="009B5C36" w:rsidRPr="0052191E" w:rsidRDefault="009B5C36" w:rsidP="00454D3E">
      <w:pPr>
        <w:jc w:val="both"/>
        <w:rPr>
          <w:lang w:val="en-GB"/>
        </w:rPr>
      </w:pPr>
    </w:p>
    <w:p w:rsidR="009B5C36" w:rsidRPr="0052191E" w:rsidRDefault="009B5C36" w:rsidP="00454D3E">
      <w:pPr>
        <w:jc w:val="both"/>
        <w:rPr>
          <w:lang w:val="en-GB"/>
        </w:rPr>
      </w:pPr>
    </w:p>
    <w:p w:rsidR="009B5C36" w:rsidRPr="0052191E" w:rsidRDefault="009B5C36" w:rsidP="00454D3E">
      <w:pPr>
        <w:jc w:val="both"/>
        <w:rPr>
          <w:lang w:val="en-GB"/>
        </w:rPr>
      </w:pPr>
    </w:p>
    <w:p w:rsidR="009B5C36" w:rsidRPr="0052191E" w:rsidRDefault="009B5C36" w:rsidP="00454D3E">
      <w:pPr>
        <w:jc w:val="both"/>
        <w:rPr>
          <w:lang w:val="en-GB"/>
        </w:rPr>
      </w:pPr>
    </w:p>
    <w:p w:rsidR="00CA02A7" w:rsidRPr="0052191E" w:rsidRDefault="00CA02A7" w:rsidP="00454D3E">
      <w:pPr>
        <w:pStyle w:val="Heading2"/>
        <w:jc w:val="both"/>
        <w:rPr>
          <w:lang w:val="en-GB"/>
        </w:rPr>
      </w:pPr>
      <w:r w:rsidRPr="0052191E">
        <w:rPr>
          <w:lang w:val="en-GB"/>
        </w:rPr>
        <w:lastRenderedPageBreak/>
        <w:t xml:space="preserve">KII Findings from </w:t>
      </w:r>
      <w:proofErr w:type="spellStart"/>
      <w:r w:rsidRPr="0052191E">
        <w:rPr>
          <w:rFonts w:eastAsia="Times New Roman"/>
          <w:lang w:val="en-GB"/>
        </w:rPr>
        <w:t>Satkhira</w:t>
      </w:r>
      <w:proofErr w:type="spellEnd"/>
      <w:r w:rsidRPr="0052191E">
        <w:rPr>
          <w:rFonts w:eastAsia="Times New Roman"/>
          <w:lang w:val="en-GB"/>
        </w:rPr>
        <w:t xml:space="preserve"> District (</w:t>
      </w:r>
      <w:proofErr w:type="spellStart"/>
      <w:r w:rsidRPr="0052191E">
        <w:rPr>
          <w:rFonts w:eastAsia="Times New Roman"/>
          <w:lang w:val="en-GB"/>
        </w:rPr>
        <w:t>Moutola</w:t>
      </w:r>
      <w:proofErr w:type="spellEnd"/>
      <w:r w:rsidRPr="0052191E">
        <w:rPr>
          <w:rFonts w:eastAsia="Times New Roman"/>
          <w:lang w:val="en-GB"/>
        </w:rPr>
        <w:t xml:space="preserve"> &amp; </w:t>
      </w:r>
      <w:proofErr w:type="spellStart"/>
      <w:r w:rsidRPr="0052191E">
        <w:rPr>
          <w:rFonts w:eastAsia="Times New Roman"/>
          <w:lang w:val="en-GB"/>
        </w:rPr>
        <w:t>Dakkhin</w:t>
      </w:r>
      <w:proofErr w:type="spellEnd"/>
      <w:r w:rsidRPr="0052191E">
        <w:rPr>
          <w:rFonts w:eastAsia="Times New Roman"/>
          <w:lang w:val="en-GB"/>
        </w:rPr>
        <w:t xml:space="preserve"> </w:t>
      </w:r>
      <w:proofErr w:type="spellStart"/>
      <w:r w:rsidRPr="0052191E">
        <w:rPr>
          <w:rFonts w:eastAsia="Times New Roman"/>
          <w:lang w:val="en-GB"/>
        </w:rPr>
        <w:t>Sreepur</w:t>
      </w:r>
      <w:proofErr w:type="spellEnd"/>
      <w:r w:rsidRPr="0052191E">
        <w:rPr>
          <w:rFonts w:eastAsia="Times New Roman"/>
          <w:lang w:val="en-GB"/>
        </w:rPr>
        <w:t>)</w:t>
      </w:r>
    </w:p>
    <w:tbl>
      <w:tblPr>
        <w:tblpPr w:leftFromText="180" w:rightFromText="180" w:vertAnchor="text" w:horzAnchor="margin" w:tblpY="-32"/>
        <w:tblW w:w="5000" w:type="pct"/>
        <w:tblBorders>
          <w:top w:val="single" w:sz="8" w:space="0" w:color="4F81BD"/>
          <w:bottom w:val="single" w:sz="8" w:space="0" w:color="4F81BD"/>
        </w:tblBorders>
        <w:tblLook w:val="04A0" w:firstRow="1" w:lastRow="0" w:firstColumn="1" w:lastColumn="0" w:noHBand="0" w:noVBand="1"/>
      </w:tblPr>
      <w:tblGrid>
        <w:gridCol w:w="1952"/>
        <w:gridCol w:w="7290"/>
      </w:tblGrid>
      <w:tr w:rsidR="00EF46CA" w:rsidRPr="0052191E" w:rsidTr="004774FB">
        <w:tc>
          <w:tcPr>
            <w:tcW w:w="1056" w:type="pct"/>
            <w:tcBorders>
              <w:top w:val="single" w:sz="8" w:space="0" w:color="4F81BD"/>
              <w:bottom w:val="single" w:sz="8" w:space="0" w:color="4F81BD"/>
            </w:tcBorders>
            <w:shd w:val="clear" w:color="auto" w:fill="auto"/>
          </w:tcPr>
          <w:p w:rsidR="00EF46CA" w:rsidRPr="0052191E" w:rsidRDefault="00EF46CA" w:rsidP="00454D3E">
            <w:pPr>
              <w:pStyle w:val="Heading2"/>
              <w:jc w:val="both"/>
              <w:rPr>
                <w:b w:val="0"/>
                <w:lang w:val="en-GB"/>
              </w:rPr>
            </w:pPr>
            <w:r w:rsidRPr="0052191E">
              <w:rPr>
                <w:b w:val="0"/>
                <w:lang w:val="en-GB"/>
              </w:rPr>
              <w:t>Method Applied</w:t>
            </w:r>
          </w:p>
        </w:tc>
        <w:tc>
          <w:tcPr>
            <w:tcW w:w="3944" w:type="pct"/>
            <w:tcBorders>
              <w:top w:val="single" w:sz="8" w:space="0" w:color="4F81BD"/>
              <w:bottom w:val="single" w:sz="8" w:space="0" w:color="4F81BD"/>
            </w:tcBorders>
            <w:shd w:val="clear" w:color="auto" w:fill="auto"/>
          </w:tcPr>
          <w:p w:rsidR="00EF46CA" w:rsidRPr="0052191E" w:rsidRDefault="00EF46CA" w:rsidP="00454D3E">
            <w:pPr>
              <w:pStyle w:val="Heading2"/>
              <w:jc w:val="both"/>
              <w:rPr>
                <w:b w:val="0"/>
                <w:lang w:val="en-GB"/>
              </w:rPr>
            </w:pPr>
            <w:r w:rsidRPr="0052191E">
              <w:rPr>
                <w:b w:val="0"/>
                <w:lang w:val="en-GB"/>
              </w:rPr>
              <w:t>: Key Informant Interview (KII)</w:t>
            </w:r>
          </w:p>
        </w:tc>
      </w:tr>
      <w:tr w:rsidR="00EF46CA" w:rsidRPr="0052191E" w:rsidTr="004774FB">
        <w:tc>
          <w:tcPr>
            <w:tcW w:w="1056" w:type="pct"/>
            <w:shd w:val="clear" w:color="auto" w:fill="D0CECE" w:themeFill="background2" w:themeFillShade="E6"/>
          </w:tcPr>
          <w:p w:rsidR="00EF46CA" w:rsidRPr="0052191E" w:rsidRDefault="00EF46CA" w:rsidP="00454D3E">
            <w:pPr>
              <w:pStyle w:val="Heading2"/>
              <w:jc w:val="both"/>
              <w:rPr>
                <w:b w:val="0"/>
                <w:lang w:val="en-GB"/>
              </w:rPr>
            </w:pPr>
            <w:r w:rsidRPr="0052191E">
              <w:rPr>
                <w:b w:val="0"/>
                <w:lang w:val="en-GB"/>
              </w:rPr>
              <w:t>Tools Used</w:t>
            </w:r>
          </w:p>
        </w:tc>
        <w:tc>
          <w:tcPr>
            <w:tcW w:w="3944" w:type="pct"/>
            <w:tcBorders>
              <w:left w:val="nil"/>
              <w:right w:val="nil"/>
            </w:tcBorders>
            <w:shd w:val="clear" w:color="auto" w:fill="D0CECE" w:themeFill="background2" w:themeFillShade="E6"/>
          </w:tcPr>
          <w:p w:rsidR="00EF46CA" w:rsidRPr="0052191E" w:rsidRDefault="00EF46CA" w:rsidP="00454D3E">
            <w:pPr>
              <w:pStyle w:val="Heading2"/>
              <w:jc w:val="both"/>
              <w:rPr>
                <w:b w:val="0"/>
                <w:lang w:val="en-GB"/>
              </w:rPr>
            </w:pPr>
            <w:r w:rsidRPr="0052191E">
              <w:rPr>
                <w:b w:val="0"/>
                <w:lang w:val="en-GB"/>
              </w:rPr>
              <w:t>: Question Sets with defined query line</w:t>
            </w:r>
          </w:p>
        </w:tc>
      </w:tr>
    </w:tbl>
    <w:p w:rsidR="00E0657B" w:rsidRPr="0052191E" w:rsidRDefault="00EF46CA" w:rsidP="00454D3E">
      <w:pPr>
        <w:pStyle w:val="NoSpacing"/>
        <w:rPr>
          <w:lang w:val="en-GB"/>
        </w:rPr>
      </w:pPr>
      <w:r w:rsidRPr="0052191E">
        <w:rPr>
          <w:b/>
          <w:lang w:val="en-GB"/>
        </w:rPr>
        <w:t>Participant</w:t>
      </w:r>
      <w:r w:rsidRPr="0052191E">
        <w:rPr>
          <w:b/>
          <w:lang w:val="en-GB"/>
        </w:rPr>
        <w:tab/>
        <w:t xml:space="preserve">          : </w:t>
      </w:r>
      <w:proofErr w:type="spellStart"/>
      <w:r w:rsidRPr="0052191E">
        <w:rPr>
          <w:lang w:val="en-GB"/>
        </w:rPr>
        <w:t>Kazi</w:t>
      </w:r>
      <w:proofErr w:type="spellEnd"/>
      <w:r w:rsidRPr="0052191E">
        <w:rPr>
          <w:lang w:val="en-GB"/>
        </w:rPr>
        <w:t xml:space="preserve"> </w:t>
      </w:r>
      <w:proofErr w:type="spellStart"/>
      <w:r w:rsidRPr="0052191E">
        <w:rPr>
          <w:lang w:val="en-GB"/>
        </w:rPr>
        <w:t>Ekramul</w:t>
      </w:r>
      <w:proofErr w:type="spellEnd"/>
      <w:r w:rsidRPr="0052191E">
        <w:rPr>
          <w:lang w:val="en-GB"/>
        </w:rPr>
        <w:t xml:space="preserve"> </w:t>
      </w:r>
      <w:proofErr w:type="spellStart"/>
      <w:r w:rsidRPr="0052191E">
        <w:rPr>
          <w:lang w:val="en-GB"/>
        </w:rPr>
        <w:t>Faruk</w:t>
      </w:r>
      <w:proofErr w:type="spellEnd"/>
      <w:r w:rsidRPr="0052191E">
        <w:rPr>
          <w:lang w:val="en-GB"/>
        </w:rPr>
        <w:t xml:space="preserve">, Imam, </w:t>
      </w:r>
      <w:proofErr w:type="spellStart"/>
      <w:r w:rsidRPr="0052191E">
        <w:rPr>
          <w:lang w:val="en-GB"/>
        </w:rPr>
        <w:t>Moutola</w:t>
      </w:r>
      <w:proofErr w:type="spellEnd"/>
      <w:r w:rsidR="006C3EE9" w:rsidRPr="0052191E">
        <w:rPr>
          <w:lang w:val="en-GB"/>
        </w:rPr>
        <w:t xml:space="preserve">, </w:t>
      </w:r>
      <w:proofErr w:type="spellStart"/>
      <w:r w:rsidR="00E0657B" w:rsidRPr="0052191E">
        <w:rPr>
          <w:sz w:val="24"/>
          <w:szCs w:val="24"/>
          <w:lang w:val="en-GB"/>
        </w:rPr>
        <w:t>Sayeed</w:t>
      </w:r>
      <w:proofErr w:type="spellEnd"/>
      <w:r w:rsidR="00E0657B" w:rsidRPr="0052191E">
        <w:rPr>
          <w:sz w:val="24"/>
          <w:szCs w:val="24"/>
          <w:lang w:val="en-GB"/>
        </w:rPr>
        <w:t xml:space="preserve"> </w:t>
      </w:r>
      <w:proofErr w:type="spellStart"/>
      <w:r w:rsidR="00E0657B" w:rsidRPr="0052191E">
        <w:rPr>
          <w:sz w:val="24"/>
          <w:szCs w:val="24"/>
          <w:lang w:val="en-GB"/>
        </w:rPr>
        <w:t>Mehedi</w:t>
      </w:r>
      <w:proofErr w:type="spellEnd"/>
      <w:r w:rsidR="00E0657B" w:rsidRPr="0052191E">
        <w:rPr>
          <w:sz w:val="24"/>
          <w:szCs w:val="24"/>
          <w:lang w:val="en-GB"/>
        </w:rPr>
        <w:t xml:space="preserve">, Chairman of </w:t>
      </w:r>
      <w:proofErr w:type="spellStart"/>
      <w:r w:rsidR="00E0657B" w:rsidRPr="0052191E">
        <w:rPr>
          <w:sz w:val="24"/>
          <w:szCs w:val="24"/>
          <w:lang w:val="en-GB"/>
        </w:rPr>
        <w:t>Moutola</w:t>
      </w:r>
      <w:proofErr w:type="spellEnd"/>
      <w:r w:rsidR="00E0657B" w:rsidRPr="0052191E">
        <w:rPr>
          <w:sz w:val="24"/>
          <w:szCs w:val="24"/>
          <w:lang w:val="en-GB"/>
        </w:rPr>
        <w:t xml:space="preserve"> Union</w:t>
      </w:r>
      <w:r w:rsidR="006C3EE9" w:rsidRPr="0052191E">
        <w:rPr>
          <w:sz w:val="24"/>
          <w:szCs w:val="24"/>
          <w:lang w:val="en-GB"/>
        </w:rPr>
        <w:t xml:space="preserve">, </w:t>
      </w:r>
      <w:proofErr w:type="spellStart"/>
      <w:r w:rsidR="00E0657B" w:rsidRPr="0052191E">
        <w:rPr>
          <w:sz w:val="24"/>
          <w:szCs w:val="24"/>
          <w:lang w:val="en-GB"/>
        </w:rPr>
        <w:t>Nidhu</w:t>
      </w:r>
      <w:proofErr w:type="spellEnd"/>
      <w:r w:rsidR="00E0657B" w:rsidRPr="0052191E">
        <w:rPr>
          <w:sz w:val="24"/>
          <w:szCs w:val="24"/>
          <w:lang w:val="en-GB"/>
        </w:rPr>
        <w:t xml:space="preserve"> </w:t>
      </w:r>
      <w:proofErr w:type="spellStart"/>
      <w:r w:rsidR="00E0657B" w:rsidRPr="0052191E">
        <w:rPr>
          <w:sz w:val="24"/>
          <w:szCs w:val="24"/>
          <w:lang w:val="en-GB"/>
        </w:rPr>
        <w:t>Vushun</w:t>
      </w:r>
      <w:proofErr w:type="spellEnd"/>
      <w:r w:rsidR="00E0657B" w:rsidRPr="0052191E">
        <w:rPr>
          <w:sz w:val="24"/>
          <w:szCs w:val="24"/>
          <w:lang w:val="en-GB"/>
        </w:rPr>
        <w:t xml:space="preserve"> Sarkar, President, Managing committee, </w:t>
      </w:r>
      <w:proofErr w:type="spellStart"/>
      <w:r w:rsidR="00E0657B" w:rsidRPr="0052191E">
        <w:rPr>
          <w:sz w:val="24"/>
          <w:szCs w:val="24"/>
          <w:lang w:val="en-GB"/>
        </w:rPr>
        <w:t>Gabindhanath</w:t>
      </w:r>
      <w:proofErr w:type="spellEnd"/>
      <w:r w:rsidR="00E0657B" w:rsidRPr="0052191E">
        <w:rPr>
          <w:sz w:val="24"/>
          <w:szCs w:val="24"/>
          <w:lang w:val="en-GB"/>
        </w:rPr>
        <w:t xml:space="preserve"> High School, South </w:t>
      </w:r>
      <w:proofErr w:type="spellStart"/>
      <w:r w:rsidR="00E0657B" w:rsidRPr="0052191E">
        <w:rPr>
          <w:sz w:val="24"/>
          <w:szCs w:val="24"/>
          <w:lang w:val="en-GB"/>
        </w:rPr>
        <w:t>Sreepur</w:t>
      </w:r>
      <w:proofErr w:type="spellEnd"/>
    </w:p>
    <w:tbl>
      <w:tblPr>
        <w:tblStyle w:val="TableGrid"/>
        <w:tblW w:w="0" w:type="auto"/>
        <w:tblLook w:val="04A0" w:firstRow="1" w:lastRow="0" w:firstColumn="1" w:lastColumn="0" w:noHBand="0" w:noVBand="1"/>
      </w:tblPr>
      <w:tblGrid>
        <w:gridCol w:w="3005"/>
        <w:gridCol w:w="3086"/>
        <w:gridCol w:w="2925"/>
      </w:tblGrid>
      <w:tr w:rsidR="00177B24" w:rsidRPr="0052191E" w:rsidTr="006C3EE9">
        <w:tc>
          <w:tcPr>
            <w:tcW w:w="3005" w:type="dxa"/>
          </w:tcPr>
          <w:p w:rsidR="00177B24" w:rsidRPr="0052191E" w:rsidRDefault="00650BA0" w:rsidP="00454D3E">
            <w:pPr>
              <w:pStyle w:val="Heading2"/>
              <w:jc w:val="both"/>
              <w:outlineLvl w:val="1"/>
              <w:rPr>
                <w:lang w:val="en-GB"/>
              </w:rPr>
            </w:pPr>
            <w:r w:rsidRPr="0052191E">
              <w:rPr>
                <w:lang w:val="en-GB"/>
              </w:rPr>
              <w:t>Existence of conflict in the community and reason behind of that</w:t>
            </w:r>
          </w:p>
        </w:tc>
        <w:tc>
          <w:tcPr>
            <w:tcW w:w="3086" w:type="dxa"/>
          </w:tcPr>
          <w:p w:rsidR="00177B24" w:rsidRPr="0052191E" w:rsidRDefault="00650BA0" w:rsidP="00454D3E">
            <w:pPr>
              <w:pStyle w:val="Heading2"/>
              <w:jc w:val="both"/>
              <w:outlineLvl w:val="1"/>
              <w:rPr>
                <w:lang w:val="en-GB"/>
              </w:rPr>
            </w:pPr>
            <w:r w:rsidRPr="0052191E">
              <w:rPr>
                <w:lang w:val="en-GB"/>
              </w:rPr>
              <w:t>Role of youth in their community</w:t>
            </w:r>
          </w:p>
        </w:tc>
        <w:tc>
          <w:tcPr>
            <w:tcW w:w="2925" w:type="dxa"/>
          </w:tcPr>
          <w:p w:rsidR="00177B24" w:rsidRPr="0052191E" w:rsidRDefault="00650BA0" w:rsidP="00454D3E">
            <w:pPr>
              <w:pStyle w:val="Heading2"/>
              <w:jc w:val="both"/>
              <w:outlineLvl w:val="1"/>
              <w:rPr>
                <w:lang w:val="en-GB"/>
              </w:rPr>
            </w:pPr>
            <w:r w:rsidRPr="0052191E">
              <w:rPr>
                <w:lang w:val="en-GB"/>
              </w:rPr>
              <w:t>Contribution of NED project for engaging the youth</w:t>
            </w:r>
          </w:p>
        </w:tc>
      </w:tr>
      <w:tr w:rsidR="00177B24" w:rsidRPr="0052191E" w:rsidTr="006C3EE9">
        <w:tc>
          <w:tcPr>
            <w:tcW w:w="3005" w:type="dxa"/>
          </w:tcPr>
          <w:p w:rsidR="0071284E" w:rsidRPr="0052191E" w:rsidRDefault="00650BA0" w:rsidP="00454D3E">
            <w:pPr>
              <w:pStyle w:val="ListParagraph"/>
              <w:numPr>
                <w:ilvl w:val="0"/>
                <w:numId w:val="27"/>
              </w:numPr>
              <w:jc w:val="both"/>
              <w:rPr>
                <w:lang w:val="en-GB"/>
              </w:rPr>
            </w:pPr>
            <w:r w:rsidRPr="0052191E">
              <w:rPr>
                <w:lang w:val="en-GB"/>
              </w:rPr>
              <w:t>The Imam shows less rigidity about the religious realms and believes in the peaceful co-existence of different races, religions, cultures and creeds in his society. To him, the maximum chaos in their community is based on leadership, land and property, and jealousy, but there has no conflict for race or religion</w:t>
            </w:r>
          </w:p>
          <w:p w:rsidR="007A1640" w:rsidRPr="0052191E" w:rsidRDefault="00650BA0" w:rsidP="00454D3E">
            <w:pPr>
              <w:pStyle w:val="ListParagraph"/>
              <w:numPr>
                <w:ilvl w:val="0"/>
                <w:numId w:val="27"/>
              </w:numPr>
              <w:jc w:val="both"/>
              <w:rPr>
                <w:lang w:val="en-GB"/>
              </w:rPr>
            </w:pPr>
            <w:r w:rsidRPr="0052191E">
              <w:rPr>
                <w:lang w:val="en-GB"/>
              </w:rPr>
              <w:t>There has no history of major conflicts for at least two preceding years in their community</w:t>
            </w:r>
          </w:p>
          <w:p w:rsidR="00177B24" w:rsidRPr="0052191E" w:rsidRDefault="00177B24" w:rsidP="00454D3E">
            <w:pPr>
              <w:jc w:val="both"/>
              <w:rPr>
                <w:lang w:val="en-GB"/>
              </w:rPr>
            </w:pPr>
          </w:p>
        </w:tc>
        <w:tc>
          <w:tcPr>
            <w:tcW w:w="3086" w:type="dxa"/>
          </w:tcPr>
          <w:p w:rsidR="00177B24" w:rsidRPr="0052191E" w:rsidRDefault="00177B24" w:rsidP="00454D3E">
            <w:pPr>
              <w:pStyle w:val="ListParagraph"/>
              <w:numPr>
                <w:ilvl w:val="0"/>
                <w:numId w:val="27"/>
              </w:numPr>
              <w:jc w:val="both"/>
              <w:rPr>
                <w:lang w:val="en-GB"/>
              </w:rPr>
            </w:pPr>
            <w:r w:rsidRPr="0052191E">
              <w:rPr>
                <w:lang w:val="en-GB"/>
              </w:rPr>
              <w:t>Youth plays an important role in dispute managements and developments activities</w:t>
            </w:r>
            <w:r w:rsidR="006C3EE9" w:rsidRPr="0052191E">
              <w:rPr>
                <w:lang w:val="en-GB"/>
              </w:rPr>
              <w:t>.</w:t>
            </w:r>
          </w:p>
          <w:p w:rsidR="00177B24" w:rsidRPr="0052191E" w:rsidRDefault="006C3EE9" w:rsidP="00454D3E">
            <w:pPr>
              <w:pStyle w:val="ListParagraph"/>
              <w:numPr>
                <w:ilvl w:val="0"/>
                <w:numId w:val="27"/>
              </w:numPr>
              <w:jc w:val="both"/>
              <w:rPr>
                <w:lang w:val="en-GB"/>
              </w:rPr>
            </w:pPr>
            <w:r w:rsidRPr="0052191E">
              <w:rPr>
                <w:lang w:val="en-GB"/>
              </w:rPr>
              <w:t>Youth</w:t>
            </w:r>
            <w:r w:rsidR="00177B24" w:rsidRPr="0052191E">
              <w:rPr>
                <w:lang w:val="en-GB"/>
              </w:rPr>
              <w:t xml:space="preserve"> are gaining the ability to tackle challenges</w:t>
            </w:r>
            <w:r w:rsidRPr="0052191E">
              <w:rPr>
                <w:lang w:val="en-GB"/>
              </w:rPr>
              <w:t>.</w:t>
            </w:r>
          </w:p>
          <w:p w:rsidR="00177B24" w:rsidRPr="0052191E" w:rsidRDefault="00177B24" w:rsidP="00454D3E">
            <w:pPr>
              <w:pStyle w:val="ListParagraph"/>
              <w:numPr>
                <w:ilvl w:val="0"/>
                <w:numId w:val="27"/>
              </w:numPr>
              <w:jc w:val="both"/>
              <w:rPr>
                <w:lang w:val="en-GB"/>
              </w:rPr>
            </w:pPr>
            <w:r w:rsidRPr="0052191E">
              <w:rPr>
                <w:lang w:val="en-GB"/>
              </w:rPr>
              <w:t>To get the maximum impacts the youth have to coordinate with elected representative and members of civil society, and elevate their social status through their positive activities.</w:t>
            </w:r>
          </w:p>
          <w:p w:rsidR="0071284E" w:rsidRPr="0052191E" w:rsidRDefault="0071284E" w:rsidP="00454D3E">
            <w:pPr>
              <w:pStyle w:val="ListParagraph"/>
              <w:numPr>
                <w:ilvl w:val="0"/>
                <w:numId w:val="27"/>
              </w:numPr>
              <w:jc w:val="both"/>
              <w:rPr>
                <w:lang w:val="en-GB"/>
              </w:rPr>
            </w:pPr>
            <w:r w:rsidRPr="0052191E">
              <w:rPr>
                <w:lang w:val="en-GB"/>
              </w:rPr>
              <w:t xml:space="preserve">The youth has arranged national anthem competition, awareness campaign against child marriage and practice of pure culture. Now they help resolve the chaos regarding the drainage and common toilet of their </w:t>
            </w:r>
            <w:proofErr w:type="spellStart"/>
            <w:r w:rsidRPr="0052191E">
              <w:rPr>
                <w:lang w:val="en-GB"/>
              </w:rPr>
              <w:t>neighborhood</w:t>
            </w:r>
            <w:proofErr w:type="spellEnd"/>
          </w:p>
        </w:tc>
        <w:tc>
          <w:tcPr>
            <w:tcW w:w="2925" w:type="dxa"/>
          </w:tcPr>
          <w:p w:rsidR="0071284E" w:rsidRPr="0052191E" w:rsidRDefault="0071284E" w:rsidP="00454D3E">
            <w:pPr>
              <w:pStyle w:val="ListParagraph"/>
              <w:numPr>
                <w:ilvl w:val="0"/>
                <w:numId w:val="27"/>
              </w:numPr>
              <w:jc w:val="both"/>
              <w:rPr>
                <w:lang w:val="en-GB"/>
              </w:rPr>
            </w:pPr>
            <w:r w:rsidRPr="0052191E">
              <w:rPr>
                <w:lang w:val="en-GB"/>
              </w:rPr>
              <w:t>The engagement of youth in social activities is an outcome NED project.</w:t>
            </w:r>
          </w:p>
          <w:p w:rsidR="00177B24" w:rsidRPr="0052191E" w:rsidRDefault="0071284E" w:rsidP="00454D3E">
            <w:pPr>
              <w:pStyle w:val="ListParagraph"/>
              <w:numPr>
                <w:ilvl w:val="0"/>
                <w:numId w:val="27"/>
              </w:numPr>
              <w:jc w:val="both"/>
              <w:rPr>
                <w:lang w:val="en-GB"/>
              </w:rPr>
            </w:pPr>
            <w:r w:rsidRPr="0052191E">
              <w:rPr>
                <w:lang w:val="en-GB"/>
              </w:rPr>
              <w:t>Expressed satisfaction about the activities of youth who gets training of NED project and work voluntarily for their community</w:t>
            </w:r>
          </w:p>
          <w:p w:rsidR="0071284E" w:rsidRPr="0052191E" w:rsidRDefault="0071284E" w:rsidP="00454D3E">
            <w:pPr>
              <w:pStyle w:val="ListParagraph"/>
              <w:numPr>
                <w:ilvl w:val="0"/>
                <w:numId w:val="27"/>
              </w:numPr>
              <w:jc w:val="both"/>
              <w:rPr>
                <w:lang w:val="en-GB"/>
              </w:rPr>
            </w:pPr>
            <w:r w:rsidRPr="0052191E">
              <w:rPr>
                <w:lang w:val="en-GB"/>
              </w:rPr>
              <w:t xml:space="preserve">After the training received by the local youth under NED Project the youth helps to restore the </w:t>
            </w:r>
            <w:r w:rsidR="00AA7E8C" w:rsidRPr="0052191E">
              <w:rPr>
                <w:lang w:val="en-GB"/>
              </w:rPr>
              <w:t xml:space="preserve">drop out students in the school, </w:t>
            </w:r>
            <w:r w:rsidRPr="0052191E">
              <w:rPr>
                <w:lang w:val="en-GB"/>
              </w:rPr>
              <w:t xml:space="preserve"> drives away the truant teenagers, who teases the school going girls, with the help of teachers and seniors, restricts misuse of smartphone during class, etc.</w:t>
            </w:r>
          </w:p>
        </w:tc>
      </w:tr>
    </w:tbl>
    <w:p w:rsidR="00EF46CA" w:rsidRPr="0052191E" w:rsidRDefault="00EF46CA" w:rsidP="00454D3E">
      <w:pPr>
        <w:jc w:val="both"/>
        <w:rPr>
          <w:rFonts w:ascii="Times New Roman" w:hAnsi="Times New Roman" w:cs="Times New Roman"/>
          <w:sz w:val="24"/>
          <w:szCs w:val="24"/>
          <w:lang w:val="en-GB"/>
        </w:rPr>
      </w:pPr>
    </w:p>
    <w:p w:rsidR="00EF46CA" w:rsidRPr="0052191E" w:rsidRDefault="00EF46CA" w:rsidP="00454D3E">
      <w:pPr>
        <w:jc w:val="both"/>
        <w:rPr>
          <w:rFonts w:ascii="Times New Roman" w:hAnsi="Times New Roman" w:cs="Times New Roman"/>
          <w:sz w:val="24"/>
          <w:szCs w:val="24"/>
          <w:lang w:val="en-GB"/>
        </w:rPr>
      </w:pPr>
    </w:p>
    <w:p w:rsidR="00FB5B8A" w:rsidRPr="0052191E" w:rsidRDefault="00FB5B8A" w:rsidP="00454D3E">
      <w:pPr>
        <w:jc w:val="both"/>
        <w:rPr>
          <w:rFonts w:ascii="Segoe UI Light" w:hAnsi="Segoe UI Light" w:cs="Segoe UI Light"/>
          <w:b/>
          <w:sz w:val="32"/>
          <w:szCs w:val="32"/>
          <w:lang w:val="en-GB"/>
        </w:rPr>
      </w:pPr>
    </w:p>
    <w:p w:rsidR="00FB5B8A" w:rsidRPr="0052191E" w:rsidRDefault="00FB5B8A" w:rsidP="00454D3E">
      <w:pPr>
        <w:jc w:val="both"/>
        <w:rPr>
          <w:rFonts w:ascii="Segoe UI Light" w:hAnsi="Segoe UI Light" w:cs="Segoe UI Light"/>
          <w:b/>
          <w:sz w:val="32"/>
          <w:szCs w:val="32"/>
          <w:lang w:val="en-GB"/>
        </w:rPr>
      </w:pPr>
    </w:p>
    <w:p w:rsidR="00EF46CA" w:rsidRPr="0052191E" w:rsidRDefault="00AA7E8C" w:rsidP="00454D3E">
      <w:pPr>
        <w:pStyle w:val="Heading2"/>
        <w:jc w:val="both"/>
        <w:rPr>
          <w:lang w:val="en-GB"/>
        </w:rPr>
      </w:pPr>
      <w:r w:rsidRPr="0052191E">
        <w:rPr>
          <w:lang w:val="en-GB"/>
        </w:rPr>
        <w:t xml:space="preserve">KII Findings from </w:t>
      </w:r>
      <w:proofErr w:type="spellStart"/>
      <w:r w:rsidRPr="0052191E">
        <w:rPr>
          <w:rFonts w:eastAsia="Times New Roman"/>
          <w:lang w:val="en-GB"/>
        </w:rPr>
        <w:t>Brahmanbaria</w:t>
      </w:r>
      <w:proofErr w:type="spellEnd"/>
      <w:r w:rsidRPr="0052191E">
        <w:rPr>
          <w:lang w:val="en-GB"/>
        </w:rPr>
        <w:t xml:space="preserve"> District (</w:t>
      </w:r>
      <w:proofErr w:type="spellStart"/>
      <w:r w:rsidR="00C046A3">
        <w:rPr>
          <w:rFonts w:eastAsia="Times New Roman"/>
          <w:lang w:val="en-GB"/>
        </w:rPr>
        <w:t>Sarail</w:t>
      </w:r>
      <w:proofErr w:type="spellEnd"/>
      <w:r w:rsidRPr="0052191E">
        <w:rPr>
          <w:rFonts w:eastAsia="Times New Roman"/>
          <w:lang w:val="en-GB"/>
        </w:rPr>
        <w:t xml:space="preserve"> and </w:t>
      </w:r>
      <w:proofErr w:type="spellStart"/>
      <w:r w:rsidRPr="0052191E">
        <w:rPr>
          <w:rFonts w:eastAsia="Times New Roman"/>
          <w:lang w:val="en-GB"/>
        </w:rPr>
        <w:t>Kalikachchha</w:t>
      </w:r>
      <w:proofErr w:type="spellEnd"/>
      <w:r w:rsidRPr="0052191E">
        <w:rPr>
          <w:rFonts w:eastAsia="Times New Roman"/>
          <w:lang w:val="en-GB"/>
        </w:rPr>
        <w:t>)</w:t>
      </w:r>
    </w:p>
    <w:tbl>
      <w:tblPr>
        <w:tblpPr w:leftFromText="180" w:rightFromText="180" w:vertAnchor="text" w:horzAnchor="margin" w:tblpY="-32"/>
        <w:tblW w:w="5000" w:type="pct"/>
        <w:tblBorders>
          <w:top w:val="single" w:sz="8" w:space="0" w:color="4F81BD"/>
          <w:bottom w:val="single" w:sz="8" w:space="0" w:color="4F81BD"/>
        </w:tblBorders>
        <w:tblLook w:val="04A0" w:firstRow="1" w:lastRow="0" w:firstColumn="1" w:lastColumn="0" w:noHBand="0" w:noVBand="1"/>
      </w:tblPr>
      <w:tblGrid>
        <w:gridCol w:w="1952"/>
        <w:gridCol w:w="7290"/>
      </w:tblGrid>
      <w:tr w:rsidR="00AA7E8C" w:rsidRPr="0052191E" w:rsidTr="004774FB">
        <w:tc>
          <w:tcPr>
            <w:tcW w:w="1056" w:type="pct"/>
            <w:tcBorders>
              <w:top w:val="single" w:sz="8" w:space="0" w:color="4F81BD"/>
              <w:bottom w:val="single" w:sz="8" w:space="0" w:color="4F81BD"/>
            </w:tcBorders>
            <w:shd w:val="clear" w:color="auto" w:fill="auto"/>
          </w:tcPr>
          <w:p w:rsidR="00AA7E8C" w:rsidRPr="0052191E" w:rsidRDefault="00AA7E8C" w:rsidP="00454D3E">
            <w:pPr>
              <w:jc w:val="both"/>
              <w:rPr>
                <w:lang w:val="en-GB"/>
              </w:rPr>
            </w:pPr>
            <w:r w:rsidRPr="0052191E">
              <w:rPr>
                <w:lang w:val="en-GB"/>
              </w:rPr>
              <w:t>Method Applied</w:t>
            </w:r>
          </w:p>
        </w:tc>
        <w:tc>
          <w:tcPr>
            <w:tcW w:w="3944" w:type="pct"/>
            <w:tcBorders>
              <w:top w:val="single" w:sz="8" w:space="0" w:color="4F81BD"/>
              <w:bottom w:val="single" w:sz="8" w:space="0" w:color="4F81BD"/>
            </w:tcBorders>
            <w:shd w:val="clear" w:color="auto" w:fill="auto"/>
          </w:tcPr>
          <w:p w:rsidR="00AA7E8C" w:rsidRPr="0052191E" w:rsidRDefault="00AA7E8C" w:rsidP="00454D3E">
            <w:pPr>
              <w:jc w:val="both"/>
              <w:rPr>
                <w:lang w:val="en-GB"/>
              </w:rPr>
            </w:pPr>
            <w:r w:rsidRPr="0052191E">
              <w:rPr>
                <w:lang w:val="en-GB"/>
              </w:rPr>
              <w:t>: Key Informant Interview (KII)</w:t>
            </w:r>
          </w:p>
        </w:tc>
      </w:tr>
      <w:tr w:rsidR="00AA7E8C" w:rsidRPr="0052191E" w:rsidTr="004774FB">
        <w:tc>
          <w:tcPr>
            <w:tcW w:w="1056" w:type="pct"/>
            <w:shd w:val="clear" w:color="auto" w:fill="D0CECE" w:themeFill="background2" w:themeFillShade="E6"/>
          </w:tcPr>
          <w:p w:rsidR="00AA7E8C" w:rsidRPr="0052191E" w:rsidRDefault="00AA7E8C" w:rsidP="00454D3E">
            <w:pPr>
              <w:jc w:val="both"/>
              <w:rPr>
                <w:lang w:val="en-GB"/>
              </w:rPr>
            </w:pPr>
            <w:r w:rsidRPr="0052191E">
              <w:rPr>
                <w:lang w:val="en-GB"/>
              </w:rPr>
              <w:t>Tools Used</w:t>
            </w:r>
          </w:p>
        </w:tc>
        <w:tc>
          <w:tcPr>
            <w:tcW w:w="3944" w:type="pct"/>
            <w:tcBorders>
              <w:left w:val="nil"/>
              <w:right w:val="nil"/>
            </w:tcBorders>
            <w:shd w:val="clear" w:color="auto" w:fill="D0CECE" w:themeFill="background2" w:themeFillShade="E6"/>
          </w:tcPr>
          <w:p w:rsidR="00AA7E8C" w:rsidRPr="0052191E" w:rsidRDefault="00AA7E8C" w:rsidP="00454D3E">
            <w:pPr>
              <w:jc w:val="both"/>
              <w:rPr>
                <w:lang w:val="en-GB"/>
              </w:rPr>
            </w:pPr>
            <w:r w:rsidRPr="0052191E">
              <w:rPr>
                <w:lang w:val="en-GB"/>
              </w:rPr>
              <w:t>: Question Sets with defined query line</w:t>
            </w:r>
          </w:p>
        </w:tc>
      </w:tr>
    </w:tbl>
    <w:p w:rsidR="00AA7E8C" w:rsidRPr="002A7191" w:rsidRDefault="00AA7E8C" w:rsidP="00454D3E">
      <w:pPr>
        <w:spacing w:line="240" w:lineRule="auto"/>
        <w:jc w:val="both"/>
        <w:rPr>
          <w:sz w:val="24"/>
          <w:szCs w:val="24"/>
          <w:lang w:val="en-GB"/>
        </w:rPr>
      </w:pPr>
      <w:r w:rsidRPr="0052191E">
        <w:rPr>
          <w:lang w:val="en-GB"/>
        </w:rPr>
        <w:t>Participant</w:t>
      </w:r>
      <w:r w:rsidRPr="0052191E">
        <w:rPr>
          <w:lang w:val="en-GB"/>
        </w:rPr>
        <w:tab/>
        <w:t xml:space="preserve">          : </w:t>
      </w:r>
      <w:proofErr w:type="spellStart"/>
      <w:r w:rsidRPr="002A7191">
        <w:rPr>
          <w:sz w:val="24"/>
          <w:szCs w:val="24"/>
          <w:lang w:val="en-GB"/>
        </w:rPr>
        <w:t>Habibur</w:t>
      </w:r>
      <w:proofErr w:type="spellEnd"/>
      <w:r w:rsidRPr="002A7191">
        <w:rPr>
          <w:sz w:val="24"/>
          <w:szCs w:val="24"/>
          <w:lang w:val="en-GB"/>
        </w:rPr>
        <w:t xml:space="preserve"> </w:t>
      </w:r>
      <w:proofErr w:type="spellStart"/>
      <w:r w:rsidRPr="002A7191">
        <w:rPr>
          <w:sz w:val="24"/>
          <w:szCs w:val="24"/>
          <w:lang w:val="en-GB"/>
        </w:rPr>
        <w:t>Ra</w:t>
      </w:r>
      <w:r w:rsidR="006C3EE9" w:rsidRPr="002A7191">
        <w:rPr>
          <w:sz w:val="24"/>
          <w:szCs w:val="24"/>
          <w:lang w:val="en-GB"/>
        </w:rPr>
        <w:t>hman</w:t>
      </w:r>
      <w:proofErr w:type="spellEnd"/>
      <w:r w:rsidR="006C3EE9" w:rsidRPr="002A7191">
        <w:rPr>
          <w:sz w:val="24"/>
          <w:szCs w:val="24"/>
          <w:lang w:val="en-GB"/>
        </w:rPr>
        <w:t xml:space="preserve"> </w:t>
      </w:r>
      <w:proofErr w:type="spellStart"/>
      <w:r w:rsidR="006C3EE9" w:rsidRPr="002A7191">
        <w:rPr>
          <w:sz w:val="24"/>
          <w:szCs w:val="24"/>
          <w:lang w:val="en-GB"/>
        </w:rPr>
        <w:t>Habu</w:t>
      </w:r>
      <w:proofErr w:type="spellEnd"/>
      <w:r w:rsidR="006C3EE9" w:rsidRPr="002A7191">
        <w:rPr>
          <w:sz w:val="24"/>
          <w:szCs w:val="24"/>
          <w:lang w:val="en-GB"/>
        </w:rPr>
        <w:t>, Union Council member;</w:t>
      </w:r>
      <w:r w:rsidRPr="002A7191">
        <w:rPr>
          <w:sz w:val="24"/>
          <w:szCs w:val="24"/>
          <w:lang w:val="en-GB"/>
        </w:rPr>
        <w:t xml:space="preserve"> </w:t>
      </w:r>
      <w:proofErr w:type="spellStart"/>
      <w:r w:rsidRPr="002A7191">
        <w:rPr>
          <w:sz w:val="24"/>
          <w:szCs w:val="24"/>
          <w:lang w:val="en-GB"/>
        </w:rPr>
        <w:t>Sorail</w:t>
      </w:r>
      <w:proofErr w:type="spellEnd"/>
      <w:r w:rsidR="006C3EE9" w:rsidRPr="002A7191">
        <w:rPr>
          <w:sz w:val="24"/>
          <w:szCs w:val="24"/>
          <w:lang w:val="en-GB"/>
        </w:rPr>
        <w:t xml:space="preserve">, </w:t>
      </w:r>
      <w:proofErr w:type="spellStart"/>
      <w:r w:rsidRPr="002A7191">
        <w:rPr>
          <w:sz w:val="24"/>
          <w:szCs w:val="24"/>
          <w:lang w:val="en-GB"/>
        </w:rPr>
        <w:t>Nazma</w:t>
      </w:r>
      <w:proofErr w:type="spellEnd"/>
      <w:r w:rsidRPr="002A7191">
        <w:rPr>
          <w:sz w:val="24"/>
          <w:szCs w:val="24"/>
          <w:lang w:val="en-GB"/>
        </w:rPr>
        <w:t xml:space="preserve"> Begum, Wom</w:t>
      </w:r>
      <w:r w:rsidR="006C3EE9" w:rsidRPr="002A7191">
        <w:rPr>
          <w:sz w:val="24"/>
          <w:szCs w:val="24"/>
          <w:lang w:val="en-GB"/>
        </w:rPr>
        <w:t>en leader and Assistant teacher;</w:t>
      </w:r>
      <w:r w:rsidRPr="002A7191">
        <w:rPr>
          <w:sz w:val="24"/>
          <w:szCs w:val="24"/>
          <w:lang w:val="en-GB"/>
        </w:rPr>
        <w:t xml:space="preserve"> M. A Bashar Ideal </w:t>
      </w:r>
      <w:r w:rsidR="002A7191" w:rsidRPr="002A7191">
        <w:rPr>
          <w:sz w:val="24"/>
          <w:szCs w:val="24"/>
          <w:lang w:val="en-GB"/>
        </w:rPr>
        <w:t>Institute</w:t>
      </w:r>
      <w:r w:rsidR="006C3EE9" w:rsidRPr="002A7191">
        <w:rPr>
          <w:sz w:val="24"/>
          <w:szCs w:val="24"/>
          <w:lang w:val="en-GB"/>
        </w:rPr>
        <w:t xml:space="preserve">; </w:t>
      </w:r>
      <w:r w:rsidRPr="002A7191">
        <w:rPr>
          <w:sz w:val="24"/>
          <w:szCs w:val="24"/>
          <w:lang w:val="en-GB"/>
        </w:rPr>
        <w:t xml:space="preserve">Mohammad </w:t>
      </w:r>
      <w:proofErr w:type="spellStart"/>
      <w:r w:rsidRPr="002A7191">
        <w:rPr>
          <w:sz w:val="24"/>
          <w:szCs w:val="24"/>
          <w:lang w:val="en-GB"/>
        </w:rPr>
        <w:t>Ohiduzzaman</w:t>
      </w:r>
      <w:proofErr w:type="spellEnd"/>
      <w:r w:rsidRPr="002A7191">
        <w:rPr>
          <w:sz w:val="24"/>
          <w:szCs w:val="24"/>
          <w:lang w:val="en-GB"/>
        </w:rPr>
        <w:t xml:space="preserve"> </w:t>
      </w:r>
      <w:proofErr w:type="spellStart"/>
      <w:r w:rsidRPr="002A7191">
        <w:rPr>
          <w:sz w:val="24"/>
          <w:szCs w:val="24"/>
          <w:lang w:val="en-GB"/>
        </w:rPr>
        <w:t>Laskar</w:t>
      </w:r>
      <w:proofErr w:type="spellEnd"/>
      <w:r w:rsidRPr="002A7191">
        <w:rPr>
          <w:sz w:val="24"/>
          <w:szCs w:val="24"/>
          <w:lang w:val="en-GB"/>
        </w:rPr>
        <w:t>, Human Rights Worker</w:t>
      </w:r>
    </w:p>
    <w:p w:rsidR="00EF46CA" w:rsidRPr="0052191E" w:rsidRDefault="00EF46CA" w:rsidP="00454D3E">
      <w:pPr>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3005"/>
        <w:gridCol w:w="3005"/>
        <w:gridCol w:w="3006"/>
      </w:tblGrid>
      <w:tr w:rsidR="00AA7E8C" w:rsidRPr="0052191E" w:rsidTr="004774FB">
        <w:tc>
          <w:tcPr>
            <w:tcW w:w="3005" w:type="dxa"/>
          </w:tcPr>
          <w:p w:rsidR="00AA7E8C" w:rsidRPr="0052191E" w:rsidRDefault="00AA7E8C" w:rsidP="00454D3E">
            <w:pPr>
              <w:pStyle w:val="Heading2"/>
              <w:jc w:val="both"/>
              <w:outlineLvl w:val="1"/>
              <w:rPr>
                <w:lang w:val="en-GB"/>
              </w:rPr>
            </w:pPr>
            <w:r w:rsidRPr="0052191E">
              <w:rPr>
                <w:lang w:val="en-GB"/>
              </w:rPr>
              <w:t>Existence of conflict in the community and reason behind of that</w:t>
            </w:r>
          </w:p>
        </w:tc>
        <w:tc>
          <w:tcPr>
            <w:tcW w:w="3005" w:type="dxa"/>
          </w:tcPr>
          <w:p w:rsidR="00AA7E8C" w:rsidRPr="0052191E" w:rsidRDefault="00AA7E8C" w:rsidP="00454D3E">
            <w:pPr>
              <w:pStyle w:val="Heading2"/>
              <w:jc w:val="both"/>
              <w:outlineLvl w:val="1"/>
              <w:rPr>
                <w:lang w:val="en-GB"/>
              </w:rPr>
            </w:pPr>
            <w:r w:rsidRPr="0052191E">
              <w:rPr>
                <w:lang w:val="en-GB"/>
              </w:rPr>
              <w:t>Role of youth in their community</w:t>
            </w:r>
          </w:p>
        </w:tc>
        <w:tc>
          <w:tcPr>
            <w:tcW w:w="3006" w:type="dxa"/>
          </w:tcPr>
          <w:p w:rsidR="00AA7E8C" w:rsidRPr="0052191E" w:rsidRDefault="00AA7E8C" w:rsidP="00454D3E">
            <w:pPr>
              <w:pStyle w:val="Heading2"/>
              <w:jc w:val="both"/>
              <w:outlineLvl w:val="1"/>
              <w:rPr>
                <w:lang w:val="en-GB"/>
              </w:rPr>
            </w:pPr>
            <w:r w:rsidRPr="0052191E">
              <w:rPr>
                <w:lang w:val="en-GB"/>
              </w:rPr>
              <w:t>Contribution of NED project for engaging the youth</w:t>
            </w:r>
          </w:p>
        </w:tc>
      </w:tr>
      <w:tr w:rsidR="00AA7E8C" w:rsidRPr="0052191E" w:rsidTr="004774FB">
        <w:tc>
          <w:tcPr>
            <w:tcW w:w="3005" w:type="dxa"/>
          </w:tcPr>
          <w:p w:rsidR="00AA7E8C" w:rsidRPr="0052191E" w:rsidRDefault="00AA7E8C" w:rsidP="00454D3E">
            <w:pPr>
              <w:pStyle w:val="ListParagraph"/>
              <w:numPr>
                <w:ilvl w:val="0"/>
                <w:numId w:val="3"/>
              </w:numPr>
              <w:spacing w:line="360" w:lineRule="auto"/>
              <w:ind w:left="171" w:hanging="171"/>
              <w:jc w:val="both"/>
              <w:rPr>
                <w:rFonts w:asciiTheme="majorHAnsi" w:hAnsiTheme="majorHAnsi" w:cs="Segoe UI Light"/>
                <w:szCs w:val="24"/>
                <w:lang w:val="en-GB"/>
              </w:rPr>
            </w:pPr>
            <w:r w:rsidRPr="0052191E">
              <w:rPr>
                <w:rFonts w:asciiTheme="majorHAnsi" w:hAnsiTheme="majorHAnsi" w:cs="Segoe UI Light"/>
                <w:szCs w:val="24"/>
                <w:lang w:val="en-GB"/>
              </w:rPr>
              <w:t>Though Muslims are the majority population in this area there is no history of religious and communal riot in this area</w:t>
            </w:r>
          </w:p>
          <w:p w:rsidR="00AA7E8C" w:rsidRPr="0052191E" w:rsidRDefault="00AA7E8C" w:rsidP="00454D3E">
            <w:pPr>
              <w:pStyle w:val="ListParagraph"/>
              <w:numPr>
                <w:ilvl w:val="0"/>
                <w:numId w:val="3"/>
              </w:numPr>
              <w:spacing w:line="360" w:lineRule="auto"/>
              <w:ind w:left="171" w:hanging="171"/>
              <w:jc w:val="both"/>
              <w:rPr>
                <w:rFonts w:asciiTheme="majorHAnsi" w:hAnsiTheme="majorHAnsi" w:cs="Segoe UI Light"/>
                <w:szCs w:val="24"/>
                <w:lang w:val="en-GB"/>
              </w:rPr>
            </w:pPr>
            <w:r w:rsidRPr="0052191E">
              <w:rPr>
                <w:rFonts w:asciiTheme="majorHAnsi" w:hAnsiTheme="majorHAnsi" w:cs="Segoe UI Light"/>
                <w:szCs w:val="24"/>
                <w:lang w:val="en-GB"/>
              </w:rPr>
              <w:t>Hindu and Muslim lives here together with full support to each other</w:t>
            </w:r>
            <w:r w:rsidR="009A6CAB" w:rsidRPr="0052191E">
              <w:rPr>
                <w:rFonts w:asciiTheme="majorHAnsi" w:hAnsiTheme="majorHAnsi" w:cs="Segoe UI Light"/>
                <w:szCs w:val="24"/>
                <w:lang w:val="en-GB"/>
              </w:rPr>
              <w:t>.</w:t>
            </w:r>
          </w:p>
          <w:p w:rsidR="009A6CAB" w:rsidRPr="0052191E" w:rsidRDefault="009A6CAB" w:rsidP="00454D3E">
            <w:pPr>
              <w:pStyle w:val="ListParagraph"/>
              <w:numPr>
                <w:ilvl w:val="0"/>
                <w:numId w:val="3"/>
              </w:numPr>
              <w:spacing w:line="360" w:lineRule="auto"/>
              <w:ind w:left="171" w:hanging="171"/>
              <w:jc w:val="both"/>
              <w:rPr>
                <w:rFonts w:asciiTheme="majorHAnsi" w:hAnsiTheme="majorHAnsi" w:cs="Segoe UI Light"/>
                <w:szCs w:val="24"/>
                <w:lang w:val="en-GB"/>
              </w:rPr>
            </w:pPr>
            <w:r w:rsidRPr="0052191E">
              <w:rPr>
                <w:rFonts w:asciiTheme="majorHAnsi" w:hAnsiTheme="majorHAnsi" w:cs="Segoe UI Light"/>
                <w:szCs w:val="24"/>
                <w:lang w:val="en-GB"/>
              </w:rPr>
              <w:t>They help each other in their religious festivals. People can perform their religious activity without any disturbance</w:t>
            </w:r>
          </w:p>
          <w:p w:rsidR="00182178" w:rsidRPr="0052191E" w:rsidRDefault="00182178" w:rsidP="00454D3E">
            <w:pPr>
              <w:pStyle w:val="ListParagraph"/>
              <w:numPr>
                <w:ilvl w:val="0"/>
                <w:numId w:val="3"/>
              </w:numPr>
              <w:spacing w:line="360" w:lineRule="auto"/>
              <w:ind w:left="171" w:hanging="171"/>
              <w:jc w:val="both"/>
              <w:rPr>
                <w:rFonts w:asciiTheme="majorHAnsi" w:hAnsiTheme="majorHAnsi" w:cs="Segoe UI Light"/>
                <w:szCs w:val="24"/>
                <w:lang w:val="en-GB"/>
              </w:rPr>
            </w:pPr>
            <w:r w:rsidRPr="0052191E">
              <w:rPr>
                <w:rFonts w:asciiTheme="majorHAnsi" w:hAnsiTheme="majorHAnsi" w:cs="Segoe UI Light"/>
                <w:szCs w:val="24"/>
                <w:lang w:val="en-GB"/>
              </w:rPr>
              <w:t>Social and religious prejudice is very common here an because of it women are suppressed to participate as an active member of the society</w:t>
            </w:r>
          </w:p>
          <w:p w:rsidR="00AA7E8C" w:rsidRPr="0052191E" w:rsidRDefault="00AA7E8C" w:rsidP="00454D3E">
            <w:pPr>
              <w:spacing w:line="360" w:lineRule="auto"/>
              <w:jc w:val="both"/>
              <w:rPr>
                <w:rFonts w:asciiTheme="majorHAnsi" w:hAnsiTheme="majorHAnsi" w:cs="Segoe UI Light"/>
                <w:szCs w:val="24"/>
                <w:lang w:val="en-GB"/>
              </w:rPr>
            </w:pPr>
          </w:p>
        </w:tc>
        <w:tc>
          <w:tcPr>
            <w:tcW w:w="3005" w:type="dxa"/>
          </w:tcPr>
          <w:p w:rsidR="009A6CAB" w:rsidRPr="0052191E" w:rsidRDefault="009A6CAB" w:rsidP="00454D3E">
            <w:pPr>
              <w:pStyle w:val="ListParagraph"/>
              <w:numPr>
                <w:ilvl w:val="0"/>
                <w:numId w:val="3"/>
              </w:numPr>
              <w:spacing w:line="360" w:lineRule="auto"/>
              <w:ind w:left="165" w:hanging="165"/>
              <w:jc w:val="both"/>
              <w:rPr>
                <w:rFonts w:asciiTheme="majorHAnsi" w:hAnsiTheme="majorHAnsi" w:cs="Segoe UI Light"/>
                <w:szCs w:val="24"/>
                <w:lang w:val="en-GB"/>
              </w:rPr>
            </w:pPr>
            <w:r w:rsidRPr="0052191E">
              <w:rPr>
                <w:rFonts w:asciiTheme="majorHAnsi" w:hAnsiTheme="majorHAnsi" w:cs="Segoe UI Light"/>
                <w:szCs w:val="24"/>
                <w:lang w:val="en-GB"/>
              </w:rPr>
              <w:t xml:space="preserve">There was a time when the youth group of this locality involves many conflict but now they are different. Education helped them to change a lot. </w:t>
            </w:r>
            <w:r w:rsidR="00AA7E8C" w:rsidRPr="0052191E">
              <w:rPr>
                <w:rFonts w:asciiTheme="majorHAnsi" w:hAnsiTheme="majorHAnsi" w:cs="Segoe UI Light"/>
                <w:szCs w:val="24"/>
                <w:lang w:val="en-GB"/>
              </w:rPr>
              <w:t>Youth</w:t>
            </w:r>
            <w:r w:rsidRPr="0052191E">
              <w:rPr>
                <w:rFonts w:asciiTheme="majorHAnsi" w:hAnsiTheme="majorHAnsi" w:cs="Segoe UI Light"/>
                <w:szCs w:val="24"/>
                <w:lang w:val="en-GB"/>
              </w:rPr>
              <w:t xml:space="preserve"> now plays an important role to mitigate the conflict</w:t>
            </w:r>
            <w:r w:rsidR="00AA7E8C" w:rsidRPr="0052191E">
              <w:rPr>
                <w:rFonts w:asciiTheme="majorHAnsi" w:hAnsiTheme="majorHAnsi" w:cs="Segoe UI Light"/>
                <w:szCs w:val="24"/>
                <w:lang w:val="en-GB"/>
              </w:rPr>
              <w:t xml:space="preserve"> </w:t>
            </w:r>
          </w:p>
          <w:p w:rsidR="00AA7E8C" w:rsidRPr="0052191E" w:rsidRDefault="009A6CAB" w:rsidP="00454D3E">
            <w:pPr>
              <w:pStyle w:val="ListParagraph"/>
              <w:numPr>
                <w:ilvl w:val="0"/>
                <w:numId w:val="3"/>
              </w:numPr>
              <w:spacing w:line="360" w:lineRule="auto"/>
              <w:ind w:left="165" w:hanging="165"/>
              <w:jc w:val="both"/>
              <w:rPr>
                <w:rFonts w:asciiTheme="majorHAnsi" w:hAnsiTheme="majorHAnsi" w:cs="Segoe UI Light"/>
                <w:szCs w:val="24"/>
                <w:lang w:val="en-GB"/>
              </w:rPr>
            </w:pPr>
            <w:r w:rsidRPr="0052191E">
              <w:rPr>
                <w:rFonts w:asciiTheme="majorHAnsi" w:hAnsiTheme="majorHAnsi" w:cs="Segoe UI Light"/>
                <w:szCs w:val="24"/>
                <w:lang w:val="en-GB"/>
              </w:rPr>
              <w:t>Youth plays an important role in the infrastructural development. They can give their suggestion and help to implement the decision taken.</w:t>
            </w:r>
          </w:p>
          <w:p w:rsidR="009A6CAB" w:rsidRPr="0052191E" w:rsidRDefault="009A6CAB" w:rsidP="00454D3E">
            <w:pPr>
              <w:pStyle w:val="ListParagraph"/>
              <w:numPr>
                <w:ilvl w:val="0"/>
                <w:numId w:val="3"/>
              </w:numPr>
              <w:spacing w:line="360" w:lineRule="auto"/>
              <w:ind w:left="165" w:hanging="165"/>
              <w:jc w:val="both"/>
              <w:rPr>
                <w:rFonts w:asciiTheme="majorHAnsi" w:hAnsiTheme="majorHAnsi" w:cs="Segoe UI Light"/>
                <w:szCs w:val="24"/>
                <w:lang w:val="en-GB"/>
              </w:rPr>
            </w:pPr>
            <w:r w:rsidRPr="0052191E">
              <w:rPr>
                <w:rFonts w:asciiTheme="majorHAnsi" w:hAnsiTheme="majorHAnsi" w:cs="Segoe UI Light"/>
                <w:szCs w:val="24"/>
                <w:lang w:val="en-GB"/>
              </w:rPr>
              <w:t xml:space="preserve">The youth already get access to </w:t>
            </w:r>
            <w:r w:rsidR="00182178" w:rsidRPr="0052191E">
              <w:rPr>
                <w:rFonts w:asciiTheme="majorHAnsi" w:hAnsiTheme="majorHAnsi" w:cs="Segoe UI Light"/>
                <w:szCs w:val="24"/>
                <w:lang w:val="en-GB"/>
              </w:rPr>
              <w:t>yard meeting but they need to be more vocal in different social issues</w:t>
            </w:r>
          </w:p>
        </w:tc>
        <w:tc>
          <w:tcPr>
            <w:tcW w:w="3006" w:type="dxa"/>
          </w:tcPr>
          <w:p w:rsidR="00AA7E8C" w:rsidRPr="0052191E" w:rsidRDefault="00182178" w:rsidP="00454D3E">
            <w:pPr>
              <w:pStyle w:val="ListParagraph"/>
              <w:numPr>
                <w:ilvl w:val="0"/>
                <w:numId w:val="3"/>
              </w:numPr>
              <w:spacing w:line="360" w:lineRule="auto"/>
              <w:ind w:left="256" w:hanging="283"/>
              <w:jc w:val="both"/>
              <w:rPr>
                <w:rFonts w:asciiTheme="majorHAnsi" w:hAnsiTheme="majorHAnsi" w:cs="Segoe UI Light"/>
                <w:szCs w:val="24"/>
                <w:lang w:val="en-GB"/>
              </w:rPr>
            </w:pPr>
            <w:r w:rsidRPr="0052191E">
              <w:rPr>
                <w:rFonts w:asciiTheme="majorHAnsi" w:hAnsiTheme="majorHAnsi" w:cs="Segoe UI Light"/>
                <w:szCs w:val="24"/>
                <w:lang w:val="en-GB"/>
              </w:rPr>
              <w:t>After receiving training under NED project number of child marriage has been reduced. Youth plays an important role on that,</w:t>
            </w:r>
          </w:p>
          <w:p w:rsidR="00182178" w:rsidRPr="0052191E" w:rsidRDefault="00182178" w:rsidP="00454D3E">
            <w:pPr>
              <w:pStyle w:val="ListParagraph"/>
              <w:numPr>
                <w:ilvl w:val="0"/>
                <w:numId w:val="3"/>
              </w:numPr>
              <w:spacing w:line="360" w:lineRule="auto"/>
              <w:ind w:left="256" w:hanging="283"/>
              <w:jc w:val="both"/>
              <w:rPr>
                <w:rFonts w:asciiTheme="majorHAnsi" w:hAnsiTheme="majorHAnsi" w:cs="Segoe UI Light"/>
                <w:szCs w:val="24"/>
                <w:lang w:val="en-GB"/>
              </w:rPr>
            </w:pPr>
            <w:r w:rsidRPr="0052191E">
              <w:rPr>
                <w:rFonts w:asciiTheme="majorHAnsi" w:hAnsiTheme="majorHAnsi" w:cs="Segoe UI Light"/>
                <w:szCs w:val="24"/>
                <w:lang w:val="en-GB"/>
              </w:rPr>
              <w:t>Trained volunteer of NED project arranges different activities to aware young people about the disadvantage of drugs</w:t>
            </w:r>
          </w:p>
          <w:p w:rsidR="00182178" w:rsidRPr="0052191E" w:rsidRDefault="00FB5B8A" w:rsidP="00454D3E">
            <w:pPr>
              <w:pStyle w:val="ListParagraph"/>
              <w:numPr>
                <w:ilvl w:val="0"/>
                <w:numId w:val="3"/>
              </w:numPr>
              <w:spacing w:line="360" w:lineRule="auto"/>
              <w:ind w:left="256" w:hanging="283"/>
              <w:jc w:val="both"/>
              <w:rPr>
                <w:rFonts w:asciiTheme="majorHAnsi" w:hAnsiTheme="majorHAnsi" w:cs="Segoe UI Light"/>
                <w:szCs w:val="24"/>
                <w:lang w:val="en-GB"/>
              </w:rPr>
            </w:pPr>
            <w:r w:rsidRPr="0052191E">
              <w:rPr>
                <w:rFonts w:asciiTheme="majorHAnsi" w:hAnsiTheme="majorHAnsi" w:cs="Segoe UI Light"/>
                <w:szCs w:val="24"/>
                <w:lang w:val="en-GB"/>
              </w:rPr>
              <w:t>Budget should be more for the travelling and food cost of the volunteer</w:t>
            </w:r>
          </w:p>
          <w:p w:rsidR="00FB5B8A" w:rsidRPr="0052191E" w:rsidRDefault="00FB5B8A" w:rsidP="00454D3E">
            <w:pPr>
              <w:pStyle w:val="ListParagraph"/>
              <w:numPr>
                <w:ilvl w:val="0"/>
                <w:numId w:val="3"/>
              </w:numPr>
              <w:spacing w:line="360" w:lineRule="auto"/>
              <w:ind w:left="256" w:hanging="283"/>
              <w:jc w:val="both"/>
              <w:rPr>
                <w:rFonts w:asciiTheme="majorHAnsi" w:hAnsiTheme="majorHAnsi" w:cs="Segoe UI Light"/>
                <w:szCs w:val="24"/>
                <w:lang w:val="en-GB"/>
              </w:rPr>
            </w:pPr>
            <w:r w:rsidRPr="0052191E">
              <w:rPr>
                <w:rFonts w:asciiTheme="majorHAnsi" w:hAnsiTheme="majorHAnsi" w:cs="Segoe UI Light"/>
                <w:szCs w:val="24"/>
                <w:lang w:val="en-GB"/>
              </w:rPr>
              <w:t>To increase women participation in social development more seminar workshop need to be arranged by NED project</w:t>
            </w:r>
          </w:p>
        </w:tc>
      </w:tr>
    </w:tbl>
    <w:p w:rsidR="00FB5B8A" w:rsidRPr="0052191E" w:rsidRDefault="00FB5B8A" w:rsidP="00454D3E">
      <w:pPr>
        <w:spacing w:after="0" w:line="240" w:lineRule="auto"/>
        <w:jc w:val="both"/>
        <w:rPr>
          <w:rFonts w:ascii="Segoe UI Light" w:hAnsi="Segoe UI Light" w:cs="Segoe UI Light"/>
          <w:b/>
          <w:sz w:val="28"/>
          <w:szCs w:val="28"/>
          <w:lang w:val="en-GB"/>
        </w:rPr>
      </w:pPr>
    </w:p>
    <w:p w:rsidR="00FB5B8A" w:rsidRPr="0052191E" w:rsidRDefault="00FB5B8A" w:rsidP="00454D3E">
      <w:pPr>
        <w:spacing w:after="160" w:line="259" w:lineRule="auto"/>
        <w:jc w:val="both"/>
        <w:rPr>
          <w:rFonts w:ascii="Segoe UI Light" w:hAnsi="Segoe UI Light" w:cs="Segoe UI Light"/>
          <w:b/>
          <w:sz w:val="28"/>
          <w:szCs w:val="28"/>
          <w:lang w:val="en-GB"/>
        </w:rPr>
      </w:pPr>
      <w:r w:rsidRPr="0052191E">
        <w:rPr>
          <w:rFonts w:ascii="Segoe UI Light" w:hAnsi="Segoe UI Light" w:cs="Segoe UI Light"/>
          <w:b/>
          <w:sz w:val="28"/>
          <w:szCs w:val="28"/>
          <w:lang w:val="en-GB"/>
        </w:rPr>
        <w:br w:type="page"/>
      </w:r>
    </w:p>
    <w:p w:rsidR="008E024D" w:rsidRDefault="008E024D" w:rsidP="00454D3E">
      <w:pPr>
        <w:jc w:val="both"/>
        <w:rPr>
          <w:b/>
          <w:noProof/>
          <w:sz w:val="28"/>
          <w:szCs w:val="28"/>
        </w:rPr>
      </w:pPr>
      <w:r w:rsidRPr="003A6E99">
        <w:rPr>
          <w:b/>
          <w:noProof/>
          <w:sz w:val="28"/>
          <w:szCs w:val="28"/>
        </w:rPr>
        <w:lastRenderedPageBreak/>
        <w:t>Report on NED Baseline and Endline comparision</w:t>
      </w:r>
    </w:p>
    <w:p w:rsidR="008E024D" w:rsidRDefault="008E024D" w:rsidP="00454D3E">
      <w:pPr>
        <w:jc w:val="both"/>
        <w:rPr>
          <w:b/>
          <w:noProof/>
          <w:sz w:val="28"/>
          <w:szCs w:val="28"/>
        </w:rPr>
      </w:pPr>
    </w:p>
    <w:p w:rsidR="008E024D" w:rsidRDefault="008E024D" w:rsidP="00454D3E">
      <w:pPr>
        <w:jc w:val="both"/>
        <w:rPr>
          <w:noProof/>
        </w:rPr>
      </w:pPr>
      <w:r>
        <w:rPr>
          <w:noProof/>
        </w:rPr>
        <w:t>Under the NED project , a group of youth were interviewed  and provided training. Before the training the statistical analysis is mentioned here as the baseline survey and after the research the analysis is mentioned here as Endline survey. For this analysis, the 1)</w:t>
      </w:r>
      <w:r>
        <w:rPr>
          <w:b/>
          <w:noProof/>
        </w:rPr>
        <w:t>Tolerance</w:t>
      </w:r>
      <w:r>
        <w:rPr>
          <w:noProof/>
        </w:rPr>
        <w:t xml:space="preserve"> 2)</w:t>
      </w:r>
      <w:r>
        <w:rPr>
          <w:b/>
          <w:noProof/>
        </w:rPr>
        <w:t xml:space="preserve">Identity </w:t>
      </w:r>
      <w:r>
        <w:rPr>
          <w:noProof/>
        </w:rPr>
        <w:t>3)</w:t>
      </w:r>
      <w:r>
        <w:rPr>
          <w:b/>
          <w:noProof/>
        </w:rPr>
        <w:t xml:space="preserve"> Pluralism </w:t>
      </w:r>
      <w:r>
        <w:rPr>
          <w:noProof/>
        </w:rPr>
        <w:t>4)</w:t>
      </w:r>
      <w:r>
        <w:rPr>
          <w:b/>
          <w:noProof/>
        </w:rPr>
        <w:t>Leadership</w:t>
      </w:r>
      <w:r>
        <w:rPr>
          <w:noProof/>
        </w:rPr>
        <w:t xml:space="preserve"> were attempted to be surveyed.</w:t>
      </w:r>
    </w:p>
    <w:p w:rsidR="008E024D" w:rsidRDefault="008E024D" w:rsidP="00454D3E">
      <w:pPr>
        <w:jc w:val="both"/>
        <w:rPr>
          <w:noProof/>
        </w:rPr>
      </w:pPr>
      <w:r>
        <w:rPr>
          <w:noProof/>
        </w:rPr>
        <w:t>Under each attempt,5 tools were used as the criteria of the survey.These might be stated as follows:</w:t>
      </w:r>
    </w:p>
    <w:p w:rsidR="008E024D" w:rsidRDefault="008E024D" w:rsidP="00454D3E">
      <w:pPr>
        <w:jc w:val="both"/>
        <w:rPr>
          <w:b/>
          <w:noProof/>
        </w:rPr>
      </w:pPr>
      <w:r>
        <w:rPr>
          <w:b/>
          <w:noProof/>
        </w:rPr>
        <w:t>1)Tolerance</w:t>
      </w:r>
    </w:p>
    <w:p w:rsidR="008E024D" w:rsidRDefault="008E024D" w:rsidP="00454D3E">
      <w:pPr>
        <w:pStyle w:val="ListParagraph"/>
        <w:numPr>
          <w:ilvl w:val="0"/>
          <w:numId w:val="38"/>
        </w:numPr>
        <w:spacing w:after="160" w:line="259" w:lineRule="auto"/>
        <w:jc w:val="both"/>
      </w:pPr>
      <w:r>
        <w:t>For surveying the Tolerance among the youth, they were asked if Religious customs should strictly be followed</w:t>
      </w:r>
    </w:p>
    <w:p w:rsidR="008E024D" w:rsidRDefault="008E024D" w:rsidP="00454D3E">
      <w:pPr>
        <w:keepNext/>
        <w:jc w:val="both"/>
      </w:pPr>
      <w:r>
        <w:rPr>
          <w:noProof/>
        </w:rPr>
        <w:drawing>
          <wp:inline distT="0" distB="0" distL="0" distR="0" wp14:anchorId="1BB7E860" wp14:editId="795A7C0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w:t>
      </w:r>
      <w:r>
        <w:rPr>
          <w:noProof/>
        </w:rPr>
        <w:fldChar w:fldCharType="end"/>
      </w:r>
      <w:r>
        <w:t>: Opinion on if religious customs should strictly be followed</w:t>
      </w:r>
    </w:p>
    <w:p w:rsidR="008E024D" w:rsidRDefault="008E024D" w:rsidP="00454D3E">
      <w:pPr>
        <w:jc w:val="both"/>
      </w:pPr>
      <w:r>
        <w:t>In the above mentioned graph, it is seen that there is a notable 25.5% increase on the disagreement about following the religious customs strictly.</w:t>
      </w:r>
    </w:p>
    <w:p w:rsidR="008E024D" w:rsidRDefault="008E024D" w:rsidP="00454D3E">
      <w:pPr>
        <w:pStyle w:val="ListParagraph"/>
        <w:numPr>
          <w:ilvl w:val="0"/>
          <w:numId w:val="38"/>
        </w:numPr>
        <w:spacing w:after="160" w:line="259" w:lineRule="auto"/>
        <w:jc w:val="both"/>
      </w:pPr>
      <w:r>
        <w:t>The youth were also asked if their religion is supreme</w:t>
      </w:r>
    </w:p>
    <w:p w:rsidR="008E024D" w:rsidRDefault="008E024D" w:rsidP="00454D3E">
      <w:pPr>
        <w:pStyle w:val="Caption"/>
        <w:jc w:val="both"/>
      </w:pPr>
      <w:r>
        <w:rPr>
          <w:noProof/>
        </w:rPr>
        <w:lastRenderedPageBreak/>
        <w:drawing>
          <wp:inline distT="0" distB="0" distL="0" distR="0" wp14:anchorId="1F54C128" wp14:editId="1182E06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2</w:t>
      </w:r>
      <w:r>
        <w:rPr>
          <w:noProof/>
        </w:rPr>
        <w:fldChar w:fldCharType="end"/>
      </w:r>
      <w:r>
        <w:t xml:space="preserve">: Opinion on if their religion is supreme </w:t>
      </w:r>
    </w:p>
    <w:p w:rsidR="008E024D" w:rsidRDefault="008E024D" w:rsidP="00454D3E">
      <w:pPr>
        <w:jc w:val="both"/>
      </w:pPr>
      <w:r>
        <w:t xml:space="preserve">In the </w:t>
      </w:r>
      <w:r w:rsidR="00AE7CFB">
        <w:t>above-mentioned</w:t>
      </w:r>
      <w:r>
        <w:t xml:space="preserve"> </w:t>
      </w:r>
      <w:r w:rsidR="00AE7CFB">
        <w:t>graph,</w:t>
      </w:r>
      <w:r>
        <w:t xml:space="preserve"> a notable 31.9% increase on disagreement can be noticed comparing between Baseline and </w:t>
      </w:r>
      <w:proofErr w:type="spellStart"/>
      <w:r>
        <w:t>Endline</w:t>
      </w:r>
      <w:proofErr w:type="spellEnd"/>
      <w:r>
        <w:t>.</w:t>
      </w:r>
    </w:p>
    <w:p w:rsidR="008E024D" w:rsidRDefault="008E024D" w:rsidP="00454D3E">
      <w:pPr>
        <w:pStyle w:val="ListParagraph"/>
        <w:numPr>
          <w:ilvl w:val="0"/>
          <w:numId w:val="38"/>
        </w:numPr>
        <w:spacing w:after="160" w:line="259" w:lineRule="auto"/>
        <w:jc w:val="both"/>
      </w:pPr>
      <w:r>
        <w:t xml:space="preserve">Then </w:t>
      </w:r>
      <w:r w:rsidR="00AE7CFB">
        <w:t>again,</w:t>
      </w:r>
      <w:r>
        <w:t xml:space="preserve"> the youth were asked about their opinion if </w:t>
      </w:r>
      <w:r w:rsidRPr="008F543D">
        <w:t>Contempt of religion should face exemplary punishment</w:t>
      </w:r>
      <w:r>
        <w:t>.</w:t>
      </w:r>
    </w:p>
    <w:p w:rsidR="008E024D" w:rsidRDefault="008E024D" w:rsidP="00454D3E">
      <w:pPr>
        <w:jc w:val="both"/>
      </w:pPr>
      <w:r>
        <w:rPr>
          <w:noProof/>
        </w:rPr>
        <w:drawing>
          <wp:inline distT="0" distB="0" distL="0" distR="0" wp14:anchorId="64E73365" wp14:editId="14AB8615">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3</w:t>
      </w:r>
      <w:r>
        <w:rPr>
          <w:noProof/>
        </w:rPr>
        <w:fldChar w:fldCharType="end"/>
      </w:r>
      <w:r>
        <w:t>: Opinion on if contempt of religion should face exemplary punishment</w:t>
      </w:r>
    </w:p>
    <w:p w:rsidR="008E024D" w:rsidRDefault="008E024D" w:rsidP="00454D3E">
      <w:pPr>
        <w:jc w:val="both"/>
      </w:pPr>
      <w:r>
        <w:t xml:space="preserve">When the youth were asked if contempt of religion should face exemplary punishment, in the Baseline survey, the majority percentage i.e. 91.6% agreed with it. But during the </w:t>
      </w:r>
      <w:proofErr w:type="spellStart"/>
      <w:r>
        <w:t>Endline</w:t>
      </w:r>
      <w:proofErr w:type="spellEnd"/>
      <w:r>
        <w:t xml:space="preserve"> survey the agreement came down by 9.5%.</w:t>
      </w:r>
    </w:p>
    <w:p w:rsidR="008E024D" w:rsidRDefault="008E024D" w:rsidP="00454D3E">
      <w:pPr>
        <w:pStyle w:val="ListParagraph"/>
        <w:numPr>
          <w:ilvl w:val="0"/>
          <w:numId w:val="38"/>
        </w:numPr>
        <w:spacing w:after="160" w:line="259" w:lineRule="auto"/>
        <w:jc w:val="both"/>
      </w:pPr>
      <w:r>
        <w:t>The youth were asked if violence is allowed for protecting one’s religion.</w:t>
      </w:r>
    </w:p>
    <w:p w:rsidR="008E024D" w:rsidRDefault="008E024D" w:rsidP="00454D3E">
      <w:pPr>
        <w:pStyle w:val="Caption"/>
        <w:jc w:val="both"/>
      </w:pPr>
      <w:r>
        <w:rPr>
          <w:noProof/>
        </w:rPr>
        <w:lastRenderedPageBreak/>
        <w:drawing>
          <wp:inline distT="0" distB="0" distL="0" distR="0" wp14:anchorId="134385AF" wp14:editId="206C4AF1">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4</w:t>
      </w:r>
      <w:r>
        <w:rPr>
          <w:noProof/>
        </w:rPr>
        <w:fldChar w:fldCharType="end"/>
      </w:r>
      <w:r>
        <w:t>: Opinion on if violence is allowed for protecting one's religion</w:t>
      </w:r>
    </w:p>
    <w:p w:rsidR="008E024D" w:rsidRDefault="008E024D" w:rsidP="00454D3E">
      <w:pPr>
        <w:jc w:val="both"/>
      </w:pPr>
      <w:r>
        <w:t xml:space="preserve">Here in the Baseline survey more than 90% youth either agreed to it or they remained in ambiguity i.e. they neither agreed nor disagreed. But in the </w:t>
      </w:r>
      <w:proofErr w:type="spellStart"/>
      <w:r>
        <w:t>Endline</w:t>
      </w:r>
      <w:proofErr w:type="spellEnd"/>
      <w:r>
        <w:t xml:space="preserve"> survey 81% of youth disagreed to this idea.</w:t>
      </w:r>
    </w:p>
    <w:p w:rsidR="008E024D" w:rsidRDefault="008E024D" w:rsidP="00454D3E">
      <w:pPr>
        <w:pStyle w:val="ListParagraph"/>
        <w:numPr>
          <w:ilvl w:val="0"/>
          <w:numId w:val="38"/>
        </w:numPr>
        <w:spacing w:after="160" w:line="259" w:lineRule="auto"/>
        <w:jc w:val="both"/>
      </w:pPr>
      <w:r>
        <w:t>Finally the youth were asked if religion has no issue with sculptures to test their tolerance</w:t>
      </w:r>
    </w:p>
    <w:p w:rsidR="008E024D" w:rsidRDefault="008E024D" w:rsidP="00454D3E">
      <w:pPr>
        <w:jc w:val="both"/>
      </w:pPr>
      <w:r>
        <w:rPr>
          <w:noProof/>
        </w:rPr>
        <w:drawing>
          <wp:inline distT="0" distB="0" distL="0" distR="0" wp14:anchorId="7583B426" wp14:editId="58A30346">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5</w:t>
      </w:r>
      <w:r>
        <w:rPr>
          <w:noProof/>
        </w:rPr>
        <w:fldChar w:fldCharType="end"/>
      </w:r>
      <w:r>
        <w:t>: Opinion on Religion has no issue with sculpture</w:t>
      </w:r>
    </w:p>
    <w:p w:rsidR="008E024D" w:rsidRDefault="008E024D" w:rsidP="00454D3E">
      <w:pPr>
        <w:jc w:val="both"/>
      </w:pPr>
      <w:r>
        <w:t>The opinions rose to agreement by 17.3</w:t>
      </w:r>
      <w:proofErr w:type="gramStart"/>
      <w:r>
        <w:t>% ;</w:t>
      </w:r>
      <w:proofErr w:type="gramEnd"/>
      <w:r>
        <w:t xml:space="preserve"> where in Baseline survey, a notable number of youth were in ambiguity. But in </w:t>
      </w:r>
      <w:proofErr w:type="spellStart"/>
      <w:r>
        <w:t>Endline</w:t>
      </w:r>
      <w:proofErr w:type="spellEnd"/>
      <w:r>
        <w:t xml:space="preserve"> survey they formed an opinion of their own.</w:t>
      </w:r>
    </w:p>
    <w:p w:rsidR="008E024D" w:rsidRDefault="008E024D" w:rsidP="00454D3E">
      <w:pPr>
        <w:jc w:val="both"/>
      </w:pPr>
    </w:p>
    <w:p w:rsidR="008E024D" w:rsidRDefault="008E024D" w:rsidP="00454D3E">
      <w:pPr>
        <w:jc w:val="both"/>
        <w:rPr>
          <w:b/>
        </w:rPr>
      </w:pPr>
      <w:r>
        <w:rPr>
          <w:b/>
        </w:rPr>
        <w:t>2) Identity</w:t>
      </w:r>
    </w:p>
    <w:p w:rsidR="008E024D" w:rsidRDefault="008E024D" w:rsidP="00454D3E">
      <w:pPr>
        <w:jc w:val="both"/>
      </w:pPr>
      <w:r>
        <w:t>To check the identity formation among the youth, they were asked opinions on five topics:</w:t>
      </w:r>
    </w:p>
    <w:p w:rsidR="008E024D" w:rsidRDefault="008E024D" w:rsidP="00454D3E">
      <w:pPr>
        <w:pStyle w:val="ListParagraph"/>
        <w:numPr>
          <w:ilvl w:val="0"/>
          <w:numId w:val="38"/>
        </w:numPr>
        <w:spacing w:after="160" w:line="259" w:lineRule="auto"/>
        <w:jc w:val="both"/>
      </w:pPr>
      <w:r>
        <w:t xml:space="preserve">The youth were asked if </w:t>
      </w:r>
      <w:r w:rsidRPr="007701B0">
        <w:t>Rites &amp; rituals of other religions are a bit strange</w:t>
      </w:r>
      <w:r>
        <w:t>.</w:t>
      </w:r>
    </w:p>
    <w:p w:rsidR="008E024D" w:rsidRDefault="008E024D" w:rsidP="00454D3E">
      <w:pPr>
        <w:jc w:val="both"/>
      </w:pPr>
      <w:r>
        <w:rPr>
          <w:noProof/>
        </w:rPr>
        <w:lastRenderedPageBreak/>
        <w:drawing>
          <wp:inline distT="0" distB="0" distL="0" distR="0" wp14:anchorId="00C17CCF" wp14:editId="19DDC5A7">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6</w:t>
      </w:r>
      <w:r>
        <w:rPr>
          <w:noProof/>
        </w:rPr>
        <w:fldChar w:fldCharType="end"/>
      </w:r>
      <w:r>
        <w:t>: Opinion on if rites and rituals of other religions are a bit strange</w:t>
      </w:r>
    </w:p>
    <w:p w:rsidR="008E024D" w:rsidRPr="007701B0" w:rsidRDefault="008E024D" w:rsidP="00454D3E">
      <w:pPr>
        <w:jc w:val="both"/>
      </w:pPr>
      <w:r>
        <w:t xml:space="preserve">As it is seen that only 3.3% disagreed to this idea in Baseline survey. But in the </w:t>
      </w:r>
      <w:proofErr w:type="spellStart"/>
      <w:r>
        <w:t>Endline</w:t>
      </w:r>
      <w:proofErr w:type="spellEnd"/>
      <w:r>
        <w:t xml:space="preserve"> the disagreement rose </w:t>
      </w:r>
      <w:proofErr w:type="spellStart"/>
      <w:r>
        <w:t>upto</w:t>
      </w:r>
      <w:proofErr w:type="spellEnd"/>
      <w:r>
        <w:t xml:space="preserve"> 33.1%.</w:t>
      </w:r>
    </w:p>
    <w:p w:rsidR="008E024D" w:rsidRDefault="008E024D" w:rsidP="00454D3E">
      <w:pPr>
        <w:pStyle w:val="ListParagraph"/>
        <w:numPr>
          <w:ilvl w:val="0"/>
          <w:numId w:val="38"/>
        </w:numPr>
        <w:spacing w:after="160" w:line="259" w:lineRule="auto"/>
        <w:jc w:val="both"/>
      </w:pPr>
      <w:r>
        <w:t>The youth were asked if one can’t fully trust a member of other faiths.</w:t>
      </w:r>
    </w:p>
    <w:p w:rsidR="008E024D" w:rsidRDefault="008E024D" w:rsidP="00454D3E">
      <w:pPr>
        <w:pStyle w:val="Caption"/>
        <w:jc w:val="both"/>
      </w:pPr>
      <w:r>
        <w:rPr>
          <w:noProof/>
        </w:rPr>
        <w:drawing>
          <wp:inline distT="0" distB="0" distL="0" distR="0" wp14:anchorId="6BF450D6" wp14:editId="16CE1DCA">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7</w:t>
      </w:r>
      <w:r>
        <w:rPr>
          <w:noProof/>
        </w:rPr>
        <w:fldChar w:fldCharType="end"/>
      </w:r>
      <w:r>
        <w:t>: Opinion on one can't fully trust a person from other religion</w:t>
      </w:r>
    </w:p>
    <w:p w:rsidR="008E024D" w:rsidRDefault="008E024D" w:rsidP="00454D3E">
      <w:pPr>
        <w:jc w:val="both"/>
      </w:pPr>
      <w:r>
        <w:t xml:space="preserve">As it is seen in the graph that, a majority percentage of youth agreed or were in ambiguity about this idea. But in </w:t>
      </w:r>
      <w:proofErr w:type="spellStart"/>
      <w:r>
        <w:t>Endline</w:t>
      </w:r>
      <w:proofErr w:type="spellEnd"/>
      <w:r>
        <w:t>, the disagreement was prevalent among them with 68%.</w:t>
      </w:r>
    </w:p>
    <w:p w:rsidR="008E024D" w:rsidRPr="007701B0" w:rsidRDefault="008E024D" w:rsidP="00454D3E">
      <w:pPr>
        <w:pStyle w:val="ListParagraph"/>
        <w:numPr>
          <w:ilvl w:val="0"/>
          <w:numId w:val="38"/>
        </w:numPr>
        <w:spacing w:after="160" w:line="259" w:lineRule="auto"/>
        <w:jc w:val="both"/>
      </w:pPr>
      <w:r>
        <w:t xml:space="preserve">The youth were also asked if </w:t>
      </w:r>
      <w:r w:rsidRPr="007701B0">
        <w:t>One shouldn’t participate in others religious festivals</w:t>
      </w:r>
    </w:p>
    <w:p w:rsidR="008E024D" w:rsidRPr="00A675CF" w:rsidRDefault="008E024D" w:rsidP="00454D3E">
      <w:pPr>
        <w:jc w:val="both"/>
      </w:pPr>
      <w:r>
        <w:t xml:space="preserve"> </w:t>
      </w:r>
    </w:p>
    <w:p w:rsidR="008E024D" w:rsidRDefault="008E024D" w:rsidP="00454D3E">
      <w:pPr>
        <w:jc w:val="both"/>
      </w:pPr>
      <w:r>
        <w:rPr>
          <w:noProof/>
        </w:rPr>
        <w:lastRenderedPageBreak/>
        <w:drawing>
          <wp:inline distT="0" distB="0" distL="0" distR="0" wp14:anchorId="7C5989CC" wp14:editId="120858E3">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8</w:t>
      </w:r>
      <w:r>
        <w:rPr>
          <w:noProof/>
        </w:rPr>
        <w:fldChar w:fldCharType="end"/>
      </w:r>
      <w:r>
        <w:t>: Opinion on if o</w:t>
      </w:r>
      <w:r w:rsidRPr="004B6EC1">
        <w:t>ne shouldn’t participate in others religious festivals</w:t>
      </w:r>
    </w:p>
    <w:p w:rsidR="008E024D" w:rsidRDefault="008E024D" w:rsidP="00454D3E">
      <w:pPr>
        <w:spacing w:line="360" w:lineRule="auto"/>
        <w:jc w:val="both"/>
      </w:pPr>
      <w:r>
        <w:t xml:space="preserve">As it is seen in the graph, the percentage of disagreement rose up to 60.8% during </w:t>
      </w:r>
      <w:proofErr w:type="spellStart"/>
      <w:r>
        <w:t>Endline</w:t>
      </w:r>
      <w:proofErr w:type="spellEnd"/>
      <w:r>
        <w:t xml:space="preserve"> survey; where in Baseline survey it was 7%.</w:t>
      </w:r>
    </w:p>
    <w:p w:rsidR="008E024D" w:rsidRPr="003B008A" w:rsidRDefault="008E024D" w:rsidP="00454D3E">
      <w:pPr>
        <w:pStyle w:val="ListParagraph"/>
        <w:numPr>
          <w:ilvl w:val="0"/>
          <w:numId w:val="38"/>
        </w:numPr>
        <w:spacing w:after="160" w:line="360" w:lineRule="auto"/>
        <w:jc w:val="both"/>
      </w:pPr>
      <w:r>
        <w:t>The youth were asked if o</w:t>
      </w:r>
      <w:r w:rsidRPr="003B008A">
        <w:t>ne shouldn’t take food of other religious festivals</w:t>
      </w:r>
    </w:p>
    <w:p w:rsidR="008E024D" w:rsidRDefault="008E024D" w:rsidP="00454D3E">
      <w:pPr>
        <w:spacing w:line="360" w:lineRule="auto"/>
        <w:jc w:val="both"/>
      </w:pPr>
      <w:r>
        <w:rPr>
          <w:noProof/>
        </w:rPr>
        <w:drawing>
          <wp:inline distT="0" distB="0" distL="0" distR="0" wp14:anchorId="6546C704" wp14:editId="674DDA63">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9</w:t>
      </w:r>
      <w:r>
        <w:rPr>
          <w:noProof/>
        </w:rPr>
        <w:fldChar w:fldCharType="end"/>
      </w:r>
      <w:r>
        <w:t>: Opinion on if o</w:t>
      </w:r>
      <w:r w:rsidRPr="0040434E">
        <w:t>ne shouldn’t take food of other religious festivals</w:t>
      </w:r>
    </w:p>
    <w:p w:rsidR="008E024D" w:rsidRDefault="008E024D" w:rsidP="00454D3E">
      <w:pPr>
        <w:jc w:val="both"/>
      </w:pPr>
      <w:r>
        <w:t xml:space="preserve">The disagreement towards this idea rose from 5.2% to 56.6% compared to Baseline and </w:t>
      </w:r>
      <w:proofErr w:type="spellStart"/>
      <w:r>
        <w:t>Endline</w:t>
      </w:r>
      <w:proofErr w:type="spellEnd"/>
      <w:r>
        <w:t xml:space="preserve"> survey.</w:t>
      </w:r>
    </w:p>
    <w:p w:rsidR="008E024D" w:rsidRDefault="008E024D" w:rsidP="00454D3E">
      <w:pPr>
        <w:pStyle w:val="ListParagraph"/>
        <w:numPr>
          <w:ilvl w:val="0"/>
          <w:numId w:val="38"/>
        </w:numPr>
        <w:spacing w:after="160" w:line="259" w:lineRule="auto"/>
        <w:jc w:val="both"/>
      </w:pPr>
      <w:r>
        <w:t>Finally the youth were asked if o</w:t>
      </w:r>
      <w:r w:rsidRPr="003B008A">
        <w:t>ne shouldn’t comply with signs, symbols, attire or vocabularies associated with other religion</w:t>
      </w:r>
    </w:p>
    <w:p w:rsidR="008E024D" w:rsidRDefault="008E024D" w:rsidP="00454D3E">
      <w:pPr>
        <w:jc w:val="both"/>
      </w:pPr>
      <w:r>
        <w:rPr>
          <w:noProof/>
        </w:rPr>
        <w:lastRenderedPageBreak/>
        <w:drawing>
          <wp:inline distT="0" distB="0" distL="0" distR="0" wp14:anchorId="30C0046C" wp14:editId="517671C2">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10</w:t>
      </w:r>
      <w:r>
        <w:rPr>
          <w:noProof/>
        </w:rPr>
        <w:fldChar w:fldCharType="end"/>
      </w:r>
      <w:r>
        <w:t>: Opinion on if o</w:t>
      </w:r>
      <w:r w:rsidRPr="00296336">
        <w:t>ne shouldn’t comply with signs, symbols, attire or vocabularies associated with other religion</w:t>
      </w:r>
    </w:p>
    <w:p w:rsidR="008E024D" w:rsidRDefault="008E024D" w:rsidP="00454D3E">
      <w:pPr>
        <w:jc w:val="both"/>
      </w:pPr>
      <w:r>
        <w:t xml:space="preserve">As it is seen that the disagreement towards this idea rose from 4.6% to 23.6% when compared Baseline with </w:t>
      </w:r>
      <w:proofErr w:type="spellStart"/>
      <w:r>
        <w:t>Endline</w:t>
      </w:r>
      <w:proofErr w:type="spellEnd"/>
      <w:r>
        <w:t xml:space="preserve"> survey.</w:t>
      </w:r>
    </w:p>
    <w:p w:rsidR="008E024D" w:rsidRDefault="008E024D" w:rsidP="00454D3E">
      <w:pPr>
        <w:jc w:val="both"/>
        <w:rPr>
          <w:b/>
        </w:rPr>
      </w:pPr>
      <w:r>
        <w:rPr>
          <w:b/>
        </w:rPr>
        <w:t>3) Pluralism</w:t>
      </w:r>
    </w:p>
    <w:p w:rsidR="008E024D" w:rsidRDefault="008E024D" w:rsidP="00454D3E">
      <w:pPr>
        <w:jc w:val="both"/>
      </w:pPr>
      <w:r>
        <w:t>Few questions were asked as a tool to test the pluralism among the youth. These were as follows:</w:t>
      </w:r>
    </w:p>
    <w:p w:rsidR="008E024D" w:rsidRDefault="008E024D" w:rsidP="00454D3E">
      <w:pPr>
        <w:pStyle w:val="ListParagraph"/>
        <w:numPr>
          <w:ilvl w:val="0"/>
          <w:numId w:val="38"/>
        </w:numPr>
        <w:spacing w:after="160" w:line="259" w:lineRule="auto"/>
        <w:jc w:val="both"/>
      </w:pPr>
      <w:r>
        <w:t>Firstly the youth were asked if c</w:t>
      </w:r>
      <w:r w:rsidRPr="00BB35F9">
        <w:t>onflict is inevitable in a diverse and multi-faith society</w:t>
      </w:r>
    </w:p>
    <w:p w:rsidR="008E024D" w:rsidRDefault="008E024D" w:rsidP="00454D3E">
      <w:pPr>
        <w:keepNext/>
        <w:jc w:val="both"/>
      </w:pPr>
      <w:r>
        <w:rPr>
          <w:noProof/>
        </w:rPr>
        <w:drawing>
          <wp:inline distT="0" distB="0" distL="0" distR="0" wp14:anchorId="47F7071A" wp14:editId="6AD8524D">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11</w:t>
      </w:r>
      <w:r>
        <w:rPr>
          <w:noProof/>
        </w:rPr>
        <w:fldChar w:fldCharType="end"/>
      </w:r>
      <w:r>
        <w:t xml:space="preserve">: Opinion on </w:t>
      </w:r>
      <w:r w:rsidRPr="00CE06D0">
        <w:t>Conflict is inevitable in a diverse and multi-faith society</w:t>
      </w:r>
    </w:p>
    <w:p w:rsidR="008E024D" w:rsidRDefault="008E024D" w:rsidP="00454D3E">
      <w:pPr>
        <w:jc w:val="both"/>
      </w:pPr>
      <w:r>
        <w:t xml:space="preserve">As we can see the agreement on this idea was 90.5% during the Baseline survey. At the </w:t>
      </w:r>
      <w:proofErr w:type="spellStart"/>
      <w:r>
        <w:t>Endline</w:t>
      </w:r>
      <w:proofErr w:type="spellEnd"/>
      <w:r>
        <w:t xml:space="preserve"> survey hasn’t changed rather rose a little to 92.8%.</w:t>
      </w:r>
    </w:p>
    <w:p w:rsidR="008E024D" w:rsidRDefault="008E024D" w:rsidP="00454D3E">
      <w:pPr>
        <w:pStyle w:val="ListParagraph"/>
        <w:numPr>
          <w:ilvl w:val="0"/>
          <w:numId w:val="38"/>
        </w:numPr>
        <w:spacing w:after="160" w:line="259" w:lineRule="auto"/>
        <w:jc w:val="both"/>
      </w:pPr>
      <w:r>
        <w:t xml:space="preserve">The youth were also asked if they thought </w:t>
      </w:r>
      <w:proofErr w:type="spellStart"/>
      <w:r w:rsidRPr="003F6D5B">
        <w:t>Pohela</w:t>
      </w:r>
      <w:proofErr w:type="spellEnd"/>
      <w:r w:rsidRPr="003F6D5B">
        <w:t xml:space="preserve"> </w:t>
      </w:r>
      <w:proofErr w:type="spellStart"/>
      <w:r w:rsidRPr="003F6D5B">
        <w:t>Baishakh</w:t>
      </w:r>
      <w:proofErr w:type="spellEnd"/>
      <w:r w:rsidRPr="003F6D5B">
        <w:t xml:space="preserve"> (Bengali New Year) is a universal festival for Bangladeshis regardless religious identity</w:t>
      </w:r>
      <w:r>
        <w:t>.</w:t>
      </w:r>
    </w:p>
    <w:p w:rsidR="008E024D" w:rsidRDefault="008E024D" w:rsidP="00454D3E">
      <w:pPr>
        <w:jc w:val="both"/>
      </w:pPr>
      <w:r>
        <w:rPr>
          <w:noProof/>
        </w:rPr>
        <w:lastRenderedPageBreak/>
        <w:drawing>
          <wp:inline distT="0" distB="0" distL="0" distR="0" wp14:anchorId="07DA365B" wp14:editId="59640791">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12</w:t>
      </w:r>
      <w:r>
        <w:rPr>
          <w:noProof/>
        </w:rPr>
        <w:fldChar w:fldCharType="end"/>
      </w:r>
      <w:r>
        <w:t xml:space="preserve">: Opinion on if </w:t>
      </w:r>
      <w:proofErr w:type="spellStart"/>
      <w:r w:rsidRPr="00A8557C">
        <w:t>Pohela</w:t>
      </w:r>
      <w:proofErr w:type="spellEnd"/>
      <w:r w:rsidRPr="00A8557C">
        <w:t xml:space="preserve"> </w:t>
      </w:r>
      <w:proofErr w:type="spellStart"/>
      <w:r w:rsidRPr="00A8557C">
        <w:t>Baishakh</w:t>
      </w:r>
      <w:proofErr w:type="spellEnd"/>
      <w:r w:rsidRPr="00A8557C">
        <w:t xml:space="preserve"> (Bengali New Year) is a universal festival for Bangladeshis regardless religious identity</w:t>
      </w:r>
    </w:p>
    <w:p w:rsidR="008E024D" w:rsidRDefault="008E024D" w:rsidP="00454D3E">
      <w:pPr>
        <w:jc w:val="both"/>
      </w:pPr>
      <w:r>
        <w:t xml:space="preserve">As it is seen the agreement was majority, 88.6% during the Baseline survey, but this came down to 87.0% during </w:t>
      </w:r>
      <w:proofErr w:type="spellStart"/>
      <w:r>
        <w:t>Endline</w:t>
      </w:r>
      <w:proofErr w:type="spellEnd"/>
      <w:r>
        <w:t xml:space="preserve"> survey.</w:t>
      </w:r>
    </w:p>
    <w:p w:rsidR="008E024D" w:rsidRDefault="008E024D" w:rsidP="00454D3E">
      <w:pPr>
        <w:pStyle w:val="ListParagraph"/>
        <w:numPr>
          <w:ilvl w:val="0"/>
          <w:numId w:val="38"/>
        </w:numPr>
        <w:spacing w:after="160" w:line="259" w:lineRule="auto"/>
        <w:jc w:val="both"/>
      </w:pPr>
      <w:r>
        <w:t>The youth were asked if s</w:t>
      </w:r>
      <w:r w:rsidRPr="00821753">
        <w:t>pouses of inter-faith marriage can follow their own religions</w:t>
      </w:r>
    </w:p>
    <w:p w:rsidR="008E024D" w:rsidRPr="003F6D5B" w:rsidRDefault="008E024D" w:rsidP="00454D3E">
      <w:pPr>
        <w:jc w:val="both"/>
      </w:pPr>
      <w:r>
        <w:rPr>
          <w:noProof/>
        </w:rPr>
        <w:drawing>
          <wp:inline distT="0" distB="0" distL="0" distR="0" wp14:anchorId="6D831C97" wp14:editId="59ECC1AB">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13</w:t>
      </w:r>
      <w:r>
        <w:rPr>
          <w:noProof/>
        </w:rPr>
        <w:fldChar w:fldCharType="end"/>
      </w:r>
      <w:r>
        <w:t>: Opinion on if s</w:t>
      </w:r>
      <w:r w:rsidRPr="00272AD1">
        <w:t>pouses of inter-faith marriage can follow their own religions</w:t>
      </w:r>
    </w:p>
    <w:p w:rsidR="008E024D" w:rsidRDefault="008E024D" w:rsidP="00454D3E">
      <w:pPr>
        <w:jc w:val="both"/>
      </w:pPr>
      <w:r>
        <w:t xml:space="preserve">At the baseline it was seen that 72.6% agreed to this idea but at the </w:t>
      </w:r>
      <w:proofErr w:type="spellStart"/>
      <w:r>
        <w:t>Endline</w:t>
      </w:r>
      <w:proofErr w:type="spellEnd"/>
      <w:r>
        <w:t xml:space="preserve"> this percentage came down to 66%.</w:t>
      </w:r>
    </w:p>
    <w:p w:rsidR="008E024D" w:rsidRDefault="008E024D" w:rsidP="00454D3E">
      <w:pPr>
        <w:pStyle w:val="ListParagraph"/>
        <w:numPr>
          <w:ilvl w:val="0"/>
          <w:numId w:val="38"/>
        </w:numPr>
        <w:spacing w:after="160" w:line="259" w:lineRule="auto"/>
        <w:jc w:val="both"/>
      </w:pPr>
      <w:r>
        <w:t>Then again the youth were asked if s</w:t>
      </w:r>
      <w:r w:rsidRPr="008F1F16">
        <w:t>tate should recognize every religion equally</w:t>
      </w:r>
    </w:p>
    <w:p w:rsidR="008E024D" w:rsidRPr="00353F71" w:rsidRDefault="008E024D" w:rsidP="00454D3E">
      <w:pPr>
        <w:jc w:val="both"/>
      </w:pPr>
      <w:r>
        <w:rPr>
          <w:noProof/>
        </w:rPr>
        <w:lastRenderedPageBreak/>
        <w:drawing>
          <wp:inline distT="0" distB="0" distL="0" distR="0" wp14:anchorId="6ACE9DDA" wp14:editId="138AA125">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14</w:t>
      </w:r>
      <w:r>
        <w:rPr>
          <w:noProof/>
        </w:rPr>
        <w:fldChar w:fldCharType="end"/>
      </w:r>
      <w:r>
        <w:t>: Opinion on if s</w:t>
      </w:r>
      <w:r w:rsidRPr="00544A37">
        <w:t>tate should recognize every religion equally</w:t>
      </w:r>
    </w:p>
    <w:p w:rsidR="008E024D" w:rsidRDefault="008E024D" w:rsidP="00454D3E">
      <w:pPr>
        <w:jc w:val="both"/>
      </w:pPr>
      <w:r>
        <w:t xml:space="preserve">At this topic it was seen that the youth agreed to an overwhelming 97.4% in the Baseline survey and it rose to 98.6% in </w:t>
      </w:r>
      <w:proofErr w:type="spellStart"/>
      <w:r>
        <w:t>Endline</w:t>
      </w:r>
      <w:proofErr w:type="spellEnd"/>
      <w:r>
        <w:t xml:space="preserve"> survey.</w:t>
      </w:r>
    </w:p>
    <w:p w:rsidR="008E024D" w:rsidRDefault="008E024D" w:rsidP="00454D3E">
      <w:pPr>
        <w:pStyle w:val="ListParagraph"/>
        <w:numPr>
          <w:ilvl w:val="0"/>
          <w:numId w:val="38"/>
        </w:numPr>
        <w:spacing w:after="160" w:line="259" w:lineRule="auto"/>
        <w:jc w:val="both"/>
      </w:pPr>
      <w:r>
        <w:t>Finally the youth were asked their opinion on if  b</w:t>
      </w:r>
      <w:r w:rsidRPr="00641199">
        <w:t>eliefs and norms should comply with the changing world</w:t>
      </w:r>
    </w:p>
    <w:p w:rsidR="008E024D" w:rsidRDefault="008E024D" w:rsidP="00454D3E">
      <w:pPr>
        <w:jc w:val="both"/>
      </w:pPr>
      <w:r>
        <w:rPr>
          <w:noProof/>
        </w:rPr>
        <w:drawing>
          <wp:inline distT="0" distB="0" distL="0" distR="0" wp14:anchorId="4854C01D" wp14:editId="765AF0CC">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15</w:t>
      </w:r>
      <w:r>
        <w:rPr>
          <w:noProof/>
        </w:rPr>
        <w:fldChar w:fldCharType="end"/>
      </w:r>
      <w:r>
        <w:t>: Opinion on if b</w:t>
      </w:r>
      <w:r w:rsidRPr="007719F0">
        <w:t>eliefs and norms should comply with the changing world</w:t>
      </w:r>
    </w:p>
    <w:p w:rsidR="008E024D" w:rsidRDefault="008E024D" w:rsidP="00454D3E">
      <w:pPr>
        <w:jc w:val="both"/>
      </w:pPr>
      <w:r>
        <w:t xml:space="preserve">On this certain topic also we can see that the youth agreed to this topic to a majority of 92.5% during the Baseline survey which can be noticed to go to a rise of 92.8% on </w:t>
      </w:r>
      <w:proofErr w:type="spellStart"/>
      <w:r>
        <w:t>Endline</w:t>
      </w:r>
      <w:proofErr w:type="spellEnd"/>
      <w:r>
        <w:t xml:space="preserve"> survey.</w:t>
      </w:r>
    </w:p>
    <w:p w:rsidR="008E024D" w:rsidRDefault="008E024D" w:rsidP="00454D3E">
      <w:pPr>
        <w:jc w:val="both"/>
        <w:rPr>
          <w:b/>
        </w:rPr>
      </w:pPr>
      <w:r>
        <w:rPr>
          <w:b/>
        </w:rPr>
        <w:t>4) Leadership</w:t>
      </w:r>
    </w:p>
    <w:p w:rsidR="008E024D" w:rsidRDefault="008E024D" w:rsidP="00454D3E">
      <w:pPr>
        <w:jc w:val="both"/>
      </w:pPr>
      <w:r>
        <w:t>To test the leadership quality among the youth they were asked their opinions on 5 topics.</w:t>
      </w:r>
    </w:p>
    <w:p w:rsidR="008E024D" w:rsidRDefault="008E024D" w:rsidP="00454D3E">
      <w:pPr>
        <w:pStyle w:val="ListParagraph"/>
        <w:numPr>
          <w:ilvl w:val="0"/>
          <w:numId w:val="38"/>
        </w:numPr>
        <w:spacing w:after="160" w:line="259" w:lineRule="auto"/>
        <w:jc w:val="both"/>
      </w:pPr>
      <w:r>
        <w:t>First of all the youth were asked if they</w:t>
      </w:r>
      <w:r w:rsidRPr="008F7D17">
        <w:t xml:space="preserve"> usually stay away from social hazards or public affairs</w:t>
      </w:r>
    </w:p>
    <w:p w:rsidR="008E024D" w:rsidRDefault="008E024D" w:rsidP="00454D3E">
      <w:pPr>
        <w:jc w:val="both"/>
      </w:pPr>
      <w:r>
        <w:rPr>
          <w:noProof/>
        </w:rPr>
        <w:lastRenderedPageBreak/>
        <w:drawing>
          <wp:inline distT="0" distB="0" distL="0" distR="0" wp14:anchorId="19D4C144" wp14:editId="12070A9F">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16</w:t>
      </w:r>
      <w:r>
        <w:rPr>
          <w:noProof/>
        </w:rPr>
        <w:fldChar w:fldCharType="end"/>
      </w:r>
      <w:r>
        <w:t>: Opinion on if the youth</w:t>
      </w:r>
      <w:r w:rsidRPr="00AE427A">
        <w:t xml:space="preserve"> usually stay away from social hazards or public affairs</w:t>
      </w:r>
    </w:p>
    <w:p w:rsidR="008E024D" w:rsidRPr="00765EEC" w:rsidRDefault="008E024D" w:rsidP="00454D3E">
      <w:pPr>
        <w:jc w:val="both"/>
      </w:pPr>
      <w:r>
        <w:t xml:space="preserve">As it is seen that a large percentage of youth formed their opinion towards disagreement during </w:t>
      </w:r>
      <w:proofErr w:type="spellStart"/>
      <w:r>
        <w:t>Endline</w:t>
      </w:r>
      <w:proofErr w:type="spellEnd"/>
      <w:r>
        <w:t xml:space="preserve"> survey. It is seen the percentage took a leap from 3% to 70% when compared between Baseline and </w:t>
      </w:r>
      <w:proofErr w:type="spellStart"/>
      <w:r>
        <w:t>Endline</w:t>
      </w:r>
      <w:proofErr w:type="spellEnd"/>
      <w:r>
        <w:t xml:space="preserve"> survey.</w:t>
      </w:r>
    </w:p>
    <w:p w:rsidR="008E024D" w:rsidRDefault="008E024D" w:rsidP="00454D3E">
      <w:pPr>
        <w:pStyle w:val="ListParagraph"/>
        <w:numPr>
          <w:ilvl w:val="0"/>
          <w:numId w:val="38"/>
        </w:numPr>
        <w:spacing w:after="160" w:line="259" w:lineRule="auto"/>
        <w:jc w:val="both"/>
      </w:pPr>
      <w:r>
        <w:t>Then the youth were asked if i</w:t>
      </w:r>
      <w:r w:rsidRPr="00813D20">
        <w:t>t’s more comfortable to work alone rather with groups</w:t>
      </w:r>
    </w:p>
    <w:p w:rsidR="008E024D" w:rsidRDefault="008E024D" w:rsidP="00454D3E">
      <w:pPr>
        <w:jc w:val="both"/>
      </w:pPr>
      <w:r>
        <w:rPr>
          <w:noProof/>
        </w:rPr>
        <w:drawing>
          <wp:inline distT="0" distB="0" distL="0" distR="0" wp14:anchorId="332F4317" wp14:editId="372D8E37">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17</w:t>
      </w:r>
      <w:r>
        <w:rPr>
          <w:noProof/>
        </w:rPr>
        <w:fldChar w:fldCharType="end"/>
      </w:r>
      <w:r>
        <w:t>: Opinion on if i</w:t>
      </w:r>
      <w:r w:rsidRPr="00DB0F82">
        <w:t>t’s more comfortable to work alone rather with groups</w:t>
      </w:r>
    </w:p>
    <w:p w:rsidR="008E024D" w:rsidRPr="00765EEC" w:rsidRDefault="008E024D" w:rsidP="00454D3E">
      <w:pPr>
        <w:jc w:val="both"/>
      </w:pPr>
      <w:r>
        <w:t xml:space="preserve">Here it is seen in the graph that the disagreement towards this was 1.7% during Baseline survey was 1.7%. During the </w:t>
      </w:r>
      <w:proofErr w:type="spellStart"/>
      <w:r>
        <w:t>Endline</w:t>
      </w:r>
      <w:proofErr w:type="spellEnd"/>
      <w:r>
        <w:t xml:space="preserve"> survey this percentage took a rise to 60.8%.</w:t>
      </w:r>
    </w:p>
    <w:p w:rsidR="008E024D" w:rsidRDefault="008E024D" w:rsidP="00454D3E">
      <w:pPr>
        <w:pStyle w:val="ListParagraph"/>
        <w:numPr>
          <w:ilvl w:val="0"/>
          <w:numId w:val="38"/>
        </w:numPr>
        <w:spacing w:after="160" w:line="259" w:lineRule="auto"/>
        <w:jc w:val="both"/>
      </w:pPr>
      <w:r>
        <w:t>Moreover the youth were asked if d</w:t>
      </w:r>
      <w:r w:rsidRPr="00813D20">
        <w:t>ialogue can resolve any conflict in society</w:t>
      </w:r>
    </w:p>
    <w:p w:rsidR="008E024D" w:rsidRDefault="008E024D" w:rsidP="00454D3E">
      <w:pPr>
        <w:keepNext/>
        <w:jc w:val="both"/>
      </w:pPr>
      <w:r>
        <w:rPr>
          <w:noProof/>
        </w:rPr>
        <w:lastRenderedPageBreak/>
        <w:drawing>
          <wp:inline distT="0" distB="0" distL="0" distR="0" wp14:anchorId="69B5AB0C" wp14:editId="796FC7BE">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18</w:t>
      </w:r>
      <w:r>
        <w:rPr>
          <w:noProof/>
        </w:rPr>
        <w:fldChar w:fldCharType="end"/>
      </w:r>
      <w:r>
        <w:t>: Opinion on if t</w:t>
      </w:r>
      <w:r w:rsidRPr="000E121F">
        <w:t>here are times when violence is the best answer to resolve any conflict</w:t>
      </w:r>
    </w:p>
    <w:p w:rsidR="008E024D" w:rsidRPr="008E39DA" w:rsidRDefault="008E024D" w:rsidP="00454D3E">
      <w:pPr>
        <w:jc w:val="both"/>
      </w:pPr>
      <w:r>
        <w:t xml:space="preserve">In the above mentioned graph the disagreement was 4.7% during Baseline survey. But in </w:t>
      </w:r>
      <w:proofErr w:type="spellStart"/>
      <w:r>
        <w:t>Endline</w:t>
      </w:r>
      <w:proofErr w:type="spellEnd"/>
      <w:r>
        <w:t xml:space="preserve"> it rose up to 84.7%</w:t>
      </w:r>
    </w:p>
    <w:p w:rsidR="008E024D" w:rsidRDefault="008E024D" w:rsidP="00454D3E">
      <w:pPr>
        <w:pStyle w:val="Caption"/>
        <w:jc w:val="both"/>
      </w:pPr>
    </w:p>
    <w:p w:rsidR="008E024D" w:rsidRDefault="008E024D" w:rsidP="00454D3E">
      <w:pPr>
        <w:pStyle w:val="ListParagraph"/>
        <w:numPr>
          <w:ilvl w:val="0"/>
          <w:numId w:val="38"/>
        </w:numPr>
        <w:spacing w:after="160" w:line="259" w:lineRule="auto"/>
        <w:jc w:val="both"/>
      </w:pPr>
      <w:r>
        <w:t>Again the youth were asked if d</w:t>
      </w:r>
      <w:r w:rsidRPr="00B06C3F">
        <w:t>ialogue can resolve any conflict in society</w:t>
      </w:r>
    </w:p>
    <w:p w:rsidR="008E024D" w:rsidRDefault="008E024D" w:rsidP="00454D3E">
      <w:pPr>
        <w:jc w:val="both"/>
      </w:pPr>
      <w:r>
        <w:rPr>
          <w:noProof/>
        </w:rPr>
        <w:drawing>
          <wp:inline distT="0" distB="0" distL="0" distR="0" wp14:anchorId="504EC2CD" wp14:editId="78941932">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19</w:t>
      </w:r>
      <w:r>
        <w:rPr>
          <w:noProof/>
        </w:rPr>
        <w:fldChar w:fldCharType="end"/>
      </w:r>
      <w:r>
        <w:t>: Opinion on if d</w:t>
      </w:r>
      <w:r w:rsidRPr="000F11CD">
        <w:t>ialogue can resolve any conflict in society</w:t>
      </w:r>
    </w:p>
    <w:p w:rsidR="008E024D" w:rsidRPr="003737A8" w:rsidRDefault="008E024D" w:rsidP="00454D3E">
      <w:pPr>
        <w:jc w:val="both"/>
      </w:pPr>
      <w:r>
        <w:t xml:space="preserve">Here in this graph it is seen that a large percentage of youth that comprise of 94.3% agreed to this certain topic during Baseline survey. But it dropped a little to 91.6% during </w:t>
      </w:r>
      <w:proofErr w:type="spellStart"/>
      <w:r>
        <w:t>Endline</w:t>
      </w:r>
      <w:proofErr w:type="spellEnd"/>
      <w:r>
        <w:t xml:space="preserve"> survey.</w:t>
      </w:r>
    </w:p>
    <w:p w:rsidR="008E024D" w:rsidRPr="00B06C3F" w:rsidRDefault="008E024D" w:rsidP="00454D3E">
      <w:pPr>
        <w:pStyle w:val="ListParagraph"/>
        <w:numPr>
          <w:ilvl w:val="0"/>
          <w:numId w:val="38"/>
        </w:numPr>
        <w:spacing w:after="160" w:line="259" w:lineRule="auto"/>
        <w:jc w:val="both"/>
      </w:pPr>
      <w:r>
        <w:t>Lastly the youth were asked if it’s b</w:t>
      </w:r>
      <w:r w:rsidRPr="00B06C3F">
        <w:t>etter not to involve women in conflicting public issues</w:t>
      </w:r>
    </w:p>
    <w:p w:rsidR="008E024D" w:rsidRDefault="008E024D" w:rsidP="00454D3E">
      <w:pPr>
        <w:jc w:val="both"/>
      </w:pPr>
      <w:r>
        <w:rPr>
          <w:noProof/>
        </w:rPr>
        <w:lastRenderedPageBreak/>
        <w:drawing>
          <wp:inline distT="0" distB="0" distL="0" distR="0" wp14:anchorId="6497947D" wp14:editId="26286D08">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E024D" w:rsidRDefault="008E024D" w:rsidP="00454D3E">
      <w:pPr>
        <w:pStyle w:val="Caption"/>
        <w:jc w:val="both"/>
      </w:pPr>
      <w:r>
        <w:t xml:space="preserve">Figure </w:t>
      </w:r>
      <w:r>
        <w:fldChar w:fldCharType="begin"/>
      </w:r>
      <w:r>
        <w:instrText xml:space="preserve"> SEQ Figure \* ARABIC </w:instrText>
      </w:r>
      <w:r>
        <w:fldChar w:fldCharType="separate"/>
      </w:r>
      <w:r w:rsidR="008A5778">
        <w:rPr>
          <w:noProof/>
        </w:rPr>
        <w:t>20</w:t>
      </w:r>
      <w:r>
        <w:rPr>
          <w:noProof/>
        </w:rPr>
        <w:fldChar w:fldCharType="end"/>
      </w:r>
      <w:r>
        <w:t>: Opinion on if it’s b</w:t>
      </w:r>
      <w:r w:rsidRPr="006A42B4">
        <w:t>etter not to involve women in conflicting public issues</w:t>
      </w:r>
    </w:p>
    <w:p w:rsidR="008E024D" w:rsidRPr="003737A8" w:rsidRDefault="008E024D" w:rsidP="00454D3E">
      <w:pPr>
        <w:jc w:val="both"/>
      </w:pPr>
      <w:r>
        <w:t xml:space="preserve">Here in this graph the disagreement was 3% during baseline survey. During </w:t>
      </w:r>
      <w:proofErr w:type="spellStart"/>
      <w:r>
        <w:t>Endline</w:t>
      </w:r>
      <w:proofErr w:type="spellEnd"/>
      <w:r>
        <w:t xml:space="preserve"> survey this percentage took a leap towards 57.1%.</w:t>
      </w:r>
    </w:p>
    <w:p w:rsidR="00074F8F" w:rsidRPr="0052191E" w:rsidRDefault="00074F8F" w:rsidP="00454D3E">
      <w:pPr>
        <w:jc w:val="both"/>
        <w:rPr>
          <w:lang w:val="en-GB"/>
        </w:rPr>
      </w:pPr>
    </w:p>
    <w:p w:rsidR="00074F8F" w:rsidRPr="0052191E" w:rsidRDefault="00074F8F" w:rsidP="00454D3E">
      <w:pPr>
        <w:pStyle w:val="Heading2"/>
        <w:jc w:val="both"/>
        <w:rPr>
          <w:lang w:val="en-GB"/>
        </w:rPr>
      </w:pPr>
      <w:r w:rsidRPr="0052191E">
        <w:rPr>
          <w:lang w:val="en-GB"/>
        </w:rPr>
        <w:t xml:space="preserve">From the above bar charts we got the following </w:t>
      </w:r>
      <w:r w:rsidR="00777500">
        <w:rPr>
          <w:lang w:val="en-GB"/>
        </w:rPr>
        <w:t xml:space="preserve">key </w:t>
      </w:r>
      <w:r w:rsidRPr="0052191E">
        <w:rPr>
          <w:lang w:val="en-GB"/>
        </w:rPr>
        <w:t>observation</w:t>
      </w:r>
      <w:r w:rsidR="00777500">
        <w:rPr>
          <w:lang w:val="en-GB"/>
        </w:rPr>
        <w:t>s</w:t>
      </w:r>
    </w:p>
    <w:p w:rsidR="00074F8F" w:rsidRPr="0052191E" w:rsidRDefault="009406AA" w:rsidP="00454D3E">
      <w:pPr>
        <w:pStyle w:val="NoSpacing"/>
        <w:numPr>
          <w:ilvl w:val="0"/>
          <w:numId w:val="35"/>
        </w:numPr>
        <w:rPr>
          <w:lang w:val="en-GB"/>
        </w:rPr>
      </w:pPr>
      <w:r w:rsidRPr="0052191E">
        <w:rPr>
          <w:lang w:val="en-GB"/>
        </w:rPr>
        <w:t>The status of people’s involvement in social hazards and public affair has been increased within one year. In 2017, 43% of total respondents answered that they keep themselves away from social hazards and public affair whereas in 2018 it decreased at 29.4%. It means people have a sense of accountability towards the society and the people living in the society</w:t>
      </w:r>
    </w:p>
    <w:p w:rsidR="009406AA" w:rsidRPr="0052191E" w:rsidRDefault="009406AA" w:rsidP="00454D3E">
      <w:pPr>
        <w:pStyle w:val="NoSpacing"/>
        <w:numPr>
          <w:ilvl w:val="0"/>
          <w:numId w:val="35"/>
        </w:numPr>
        <w:rPr>
          <w:lang w:val="en-GB"/>
        </w:rPr>
      </w:pPr>
      <w:r w:rsidRPr="0052191E">
        <w:rPr>
          <w:lang w:val="en-GB"/>
        </w:rPr>
        <w:t>Working in group is now more acceptable among the respondents. In</w:t>
      </w:r>
      <w:r w:rsidR="00D060D6" w:rsidRPr="0052191E">
        <w:rPr>
          <w:lang w:val="en-GB"/>
        </w:rPr>
        <w:t xml:space="preserve"> </w:t>
      </w:r>
      <w:r w:rsidRPr="0052191E">
        <w:rPr>
          <w:lang w:val="en-GB"/>
        </w:rPr>
        <w:t xml:space="preserve">2018, 38.6% respondents said that they prefer to work alone rather </w:t>
      </w:r>
      <w:r w:rsidR="00B65F44">
        <w:rPr>
          <w:lang w:val="en-GB"/>
        </w:rPr>
        <w:t xml:space="preserve">than </w:t>
      </w:r>
      <w:r w:rsidRPr="0052191E">
        <w:rPr>
          <w:lang w:val="en-GB"/>
        </w:rPr>
        <w:t>in</w:t>
      </w:r>
      <w:r w:rsidR="00B65F44">
        <w:rPr>
          <w:lang w:val="en-GB"/>
        </w:rPr>
        <w:t xml:space="preserve"> a</w:t>
      </w:r>
      <w:r w:rsidRPr="0052191E">
        <w:rPr>
          <w:lang w:val="en-GB"/>
        </w:rPr>
        <w:t xml:space="preserve"> group whereas </w:t>
      </w:r>
      <w:r w:rsidR="00D060D6" w:rsidRPr="0052191E">
        <w:rPr>
          <w:lang w:val="en-GB"/>
        </w:rPr>
        <w:t>in 2017 it was 58.3%. It means people are more positive to work together</w:t>
      </w:r>
    </w:p>
    <w:p w:rsidR="00D060D6" w:rsidRPr="0052191E" w:rsidRDefault="00D060D6" w:rsidP="00454D3E">
      <w:pPr>
        <w:pStyle w:val="NoSpacing"/>
        <w:numPr>
          <w:ilvl w:val="0"/>
          <w:numId w:val="35"/>
        </w:numPr>
        <w:rPr>
          <w:lang w:val="en-GB"/>
        </w:rPr>
      </w:pPr>
      <w:r w:rsidRPr="0052191E">
        <w:rPr>
          <w:lang w:val="en-GB"/>
        </w:rPr>
        <w:t>Respondent</w:t>
      </w:r>
      <w:r w:rsidR="00845012" w:rsidRPr="0052191E">
        <w:rPr>
          <w:lang w:val="en-GB"/>
        </w:rPr>
        <w:t>’</w:t>
      </w:r>
      <w:r w:rsidRPr="0052191E">
        <w:rPr>
          <w:lang w:val="en-GB"/>
        </w:rPr>
        <w:t xml:space="preserve">s view towards the acceptance of violence to </w:t>
      </w:r>
      <w:r w:rsidR="00B65F44">
        <w:rPr>
          <w:lang w:val="en-GB"/>
        </w:rPr>
        <w:t>re</w:t>
      </w:r>
      <w:r w:rsidRPr="0052191E">
        <w:rPr>
          <w:lang w:val="en-GB"/>
        </w:rPr>
        <w:t>solve a</w:t>
      </w:r>
      <w:r w:rsidR="00845012" w:rsidRPr="0052191E">
        <w:rPr>
          <w:lang w:val="en-GB"/>
        </w:rPr>
        <w:t xml:space="preserve"> conflict</w:t>
      </w:r>
      <w:r w:rsidR="00B65F44">
        <w:rPr>
          <w:lang w:val="en-GB"/>
        </w:rPr>
        <w:t xml:space="preserve"> has changed positively</w:t>
      </w:r>
      <w:r w:rsidR="00845012" w:rsidRPr="0052191E">
        <w:rPr>
          <w:lang w:val="en-GB"/>
        </w:rPr>
        <w:t>. In 2017 42.7% respondent answered that sometime violence is the best solution. However, in 2018 it became only 13.8%.</w:t>
      </w:r>
    </w:p>
    <w:p w:rsidR="002522EB" w:rsidRPr="0052191E" w:rsidRDefault="00845012" w:rsidP="00454D3E">
      <w:pPr>
        <w:pStyle w:val="NoSpacing"/>
        <w:numPr>
          <w:ilvl w:val="0"/>
          <w:numId w:val="35"/>
        </w:numPr>
        <w:rPr>
          <w:lang w:val="en-GB"/>
        </w:rPr>
      </w:pPr>
      <w:r w:rsidRPr="0052191E">
        <w:rPr>
          <w:lang w:val="en-GB"/>
        </w:rPr>
        <w:t>Involving women in conflicting public issue</w:t>
      </w:r>
      <w:r w:rsidR="00B65F44">
        <w:rPr>
          <w:lang w:val="en-GB"/>
        </w:rPr>
        <w:t>s</w:t>
      </w:r>
      <w:r w:rsidRPr="0052191E">
        <w:rPr>
          <w:lang w:val="en-GB"/>
        </w:rPr>
        <w:t xml:space="preserve"> is an area where some changes ha</w:t>
      </w:r>
      <w:r w:rsidR="00B65F44">
        <w:rPr>
          <w:lang w:val="en-GB"/>
        </w:rPr>
        <w:t>ve</w:t>
      </w:r>
      <w:r w:rsidRPr="0052191E">
        <w:rPr>
          <w:lang w:val="en-GB"/>
        </w:rPr>
        <w:t xml:space="preserve"> been found</w:t>
      </w:r>
      <w:r w:rsidR="00CA02A7" w:rsidRPr="0052191E">
        <w:rPr>
          <w:lang w:val="en-GB"/>
        </w:rPr>
        <w:t xml:space="preserve"> from 2017 to 2018. 64% respondents thought that it is better to not involv</w:t>
      </w:r>
      <w:r w:rsidR="00B65F44">
        <w:rPr>
          <w:lang w:val="en-GB"/>
        </w:rPr>
        <w:t>e</w:t>
      </w:r>
      <w:r w:rsidR="00CA02A7" w:rsidRPr="0052191E">
        <w:rPr>
          <w:lang w:val="en-GB"/>
        </w:rPr>
        <w:t xml:space="preserve"> women in conflicting public issues whereas in 2018 41% </w:t>
      </w:r>
      <w:r w:rsidR="00B65F44">
        <w:rPr>
          <w:lang w:val="en-GB"/>
        </w:rPr>
        <w:t>hold that same view</w:t>
      </w:r>
      <w:r w:rsidR="00CA02A7" w:rsidRPr="0052191E">
        <w:rPr>
          <w:lang w:val="en-GB"/>
        </w:rPr>
        <w:t>. The change is positive but</w:t>
      </w:r>
      <w:r w:rsidR="00B65F44">
        <w:rPr>
          <w:lang w:val="en-GB"/>
        </w:rPr>
        <w:t xml:space="preserve"> when seen in the context of the</w:t>
      </w:r>
      <w:r w:rsidR="00CA02A7" w:rsidRPr="0052191E">
        <w:rPr>
          <w:lang w:val="en-GB"/>
        </w:rPr>
        <w:t xml:space="preserve"> with whole scenery then</w:t>
      </w:r>
      <w:r w:rsidR="00B65F44">
        <w:rPr>
          <w:lang w:val="en-GB"/>
        </w:rPr>
        <w:t xml:space="preserve"> still</w:t>
      </w:r>
      <w:r w:rsidR="00CA02A7" w:rsidRPr="0052191E">
        <w:rPr>
          <w:lang w:val="en-GB"/>
        </w:rPr>
        <w:t xml:space="preserve"> lots of work need to be done</w:t>
      </w:r>
      <w:r w:rsidR="00B65F44">
        <w:rPr>
          <w:lang w:val="en-GB"/>
        </w:rPr>
        <w:t>.</w:t>
      </w:r>
    </w:p>
    <w:p w:rsidR="002522EB" w:rsidRPr="0052191E" w:rsidRDefault="002522EB" w:rsidP="00454D3E">
      <w:pPr>
        <w:jc w:val="both"/>
        <w:rPr>
          <w:lang w:val="en-GB"/>
        </w:rPr>
      </w:pPr>
    </w:p>
    <w:p w:rsidR="002522EB" w:rsidRDefault="002522EB" w:rsidP="00454D3E">
      <w:pPr>
        <w:jc w:val="both"/>
        <w:rPr>
          <w:lang w:val="en-GB"/>
        </w:rPr>
      </w:pPr>
    </w:p>
    <w:p w:rsidR="00164A53" w:rsidRPr="00164A53" w:rsidRDefault="009D74FF" w:rsidP="00164A53">
      <w:pPr>
        <w:pStyle w:val="Heading2"/>
        <w:spacing w:line="480" w:lineRule="auto"/>
        <w:jc w:val="both"/>
        <w:rPr>
          <w:lang w:val="en-GB"/>
        </w:rPr>
      </w:pPr>
      <w:r>
        <w:rPr>
          <w:lang w:val="en-GB"/>
        </w:rPr>
        <w:lastRenderedPageBreak/>
        <w:t>Qualitative Evaluation</w:t>
      </w:r>
    </w:p>
    <w:p w:rsidR="009D74FF" w:rsidRPr="00DA0ED1" w:rsidRDefault="009D74FF" w:rsidP="00493F45">
      <w:pPr>
        <w:spacing w:line="360" w:lineRule="auto"/>
      </w:pPr>
      <w:r w:rsidRPr="00DA0ED1">
        <w:t>This survey aimed to test four aspects in</w:t>
      </w:r>
      <w:r w:rsidR="00BC4A57">
        <w:t xml:space="preserve"> the group of youth it surveyed</w:t>
      </w:r>
      <w:r w:rsidRPr="00DA0ED1">
        <w:t xml:space="preserve">. These were </w:t>
      </w:r>
      <w:r w:rsidRPr="00DA0ED1">
        <w:rPr>
          <w:b/>
        </w:rPr>
        <w:t>Tolerance, Identity, Pluralism, and Leadership</w:t>
      </w:r>
      <w:r w:rsidRPr="00DA0ED1">
        <w:t xml:space="preserve">. For each aspect there were five questions that were the tools of this survey. A brief qualitative discussion is done below on the extracted survey data. The following discussion is based on the comparison between the percentage of agreement and disagreement between baseline and </w:t>
      </w:r>
      <w:proofErr w:type="spellStart"/>
      <w:r w:rsidRPr="00DA0ED1">
        <w:t>endline</w:t>
      </w:r>
      <w:proofErr w:type="spellEnd"/>
      <w:r w:rsidRPr="00DA0ED1">
        <w:t xml:space="preserve"> data.</w:t>
      </w:r>
    </w:p>
    <w:p w:rsidR="009D74FF" w:rsidRPr="00DA0ED1" w:rsidRDefault="009D74FF" w:rsidP="009D74FF">
      <w:pPr>
        <w:spacing w:line="360" w:lineRule="auto"/>
      </w:pPr>
      <w:r w:rsidRPr="00DA0ED1">
        <w:t xml:space="preserve">While testing tolerance it was found out that, the strictness towards following religious customs has declined i.e. flexibility has up risen. Majority of the youth also opined that they didn’t consider their religion as superior. Then the youths’ disagreement towards the idea if contempt of religion should face exemplary punishment has also risen. </w:t>
      </w:r>
      <w:r w:rsidR="00AF73B2" w:rsidRPr="00DA0ED1">
        <w:t>Moreover,</w:t>
      </w:r>
      <w:r w:rsidRPr="00DA0ED1">
        <w:t xml:space="preserve"> there was seen a dramatic consent formation that violence is not allowed for protecting one’s religion. Lastly the youth gave their majority consent that religion has no issue with sculptures. </w:t>
      </w:r>
      <w:r w:rsidR="00AF73B2" w:rsidRPr="00DA0ED1">
        <w:t>So,</w:t>
      </w:r>
      <w:r w:rsidRPr="00DA0ED1">
        <w:t xml:space="preserve"> it can be said that all the tools indicated that the tolerance among the youth has increased more than the past.</w:t>
      </w:r>
    </w:p>
    <w:p w:rsidR="009D74FF" w:rsidRPr="00DA0ED1" w:rsidRDefault="009D74FF" w:rsidP="009D74FF">
      <w:pPr>
        <w:spacing w:line="360" w:lineRule="auto"/>
      </w:pPr>
      <w:r w:rsidRPr="00DA0ED1">
        <w:t xml:space="preserve">Then the acceptance of a different identity (that is mainly based on religion or caste e.g. the Rishi community of the Sudra caste) was also tested. It was found out that the percentage of youth who didn’t think that the rites and rituals of other religion are a bit strange has inclined. The majority of the youth also sharply disagreed that one cannot fully trust a member from other faiths. </w:t>
      </w:r>
      <w:r w:rsidR="00AF73B2" w:rsidRPr="00DA0ED1">
        <w:t>Moreover,</w:t>
      </w:r>
      <w:r w:rsidRPr="00DA0ED1">
        <w:t xml:space="preserve"> the youth also majorly rejected the idea that they shouldn’t participate in others’ religious festivals. </w:t>
      </w:r>
      <w:r w:rsidR="00AF73B2" w:rsidRPr="00DA0ED1">
        <w:t>Finally,</w:t>
      </w:r>
      <w:r w:rsidRPr="00DA0ED1">
        <w:t xml:space="preserve"> more than moiety of them rejected the idea that they shouldn’t take food of other religious festivals.</w:t>
      </w:r>
    </w:p>
    <w:p w:rsidR="009D74FF" w:rsidRPr="00DA0ED1" w:rsidRDefault="009D74FF" w:rsidP="009D74FF">
      <w:pPr>
        <w:spacing w:line="360" w:lineRule="auto"/>
      </w:pPr>
      <w:r w:rsidRPr="00DA0ED1">
        <w:t xml:space="preserve">The youth were attempted to test the concern of pluralism in them. When asked if they thought they shouldn’t comply with signs, symbols, attire or vocabularies associated with other religion, though majority of the youth accepted the fact; but the percentage of disagreement increased when compared between baseline and </w:t>
      </w:r>
      <w:proofErr w:type="spellStart"/>
      <w:r w:rsidRPr="00DA0ED1">
        <w:t>endline</w:t>
      </w:r>
      <w:proofErr w:type="spellEnd"/>
      <w:r w:rsidRPr="00DA0ED1">
        <w:t xml:space="preserve"> survey. Then the youth were asked if they thought conflict is inevitable in a diverse and multi-faith society. The majority of them agreed to this idea both during baseline and </w:t>
      </w:r>
      <w:proofErr w:type="spellStart"/>
      <w:r w:rsidRPr="00DA0ED1">
        <w:t>endline</w:t>
      </w:r>
      <w:proofErr w:type="spellEnd"/>
      <w:r w:rsidRPr="00DA0ED1">
        <w:t xml:space="preserve">; though there was seen a slight leap on disagreement to this idea. Then again the youth were asked if they considered </w:t>
      </w:r>
      <w:proofErr w:type="spellStart"/>
      <w:r w:rsidRPr="00DA0ED1">
        <w:t>Pohela</w:t>
      </w:r>
      <w:proofErr w:type="spellEnd"/>
      <w:r w:rsidRPr="00DA0ED1">
        <w:t xml:space="preserve"> </w:t>
      </w:r>
      <w:proofErr w:type="spellStart"/>
      <w:r w:rsidRPr="00DA0ED1">
        <w:t>Baishakh</w:t>
      </w:r>
      <w:proofErr w:type="spellEnd"/>
      <w:r w:rsidRPr="00DA0ED1">
        <w:t xml:space="preserve"> (Bengali New Year) is a universal festival for Bangladeshis regardless of religious identity. It was seen that although majority of youth already opined in </w:t>
      </w:r>
      <w:proofErr w:type="spellStart"/>
      <w:r w:rsidRPr="00DA0ED1">
        <w:t>favour</w:t>
      </w:r>
      <w:proofErr w:type="spellEnd"/>
      <w:r w:rsidRPr="00DA0ED1">
        <w:t xml:space="preserve"> of this idea during baseline survey, the percentage has further inclined during </w:t>
      </w:r>
      <w:proofErr w:type="spellStart"/>
      <w:r w:rsidRPr="00DA0ED1">
        <w:t>endline</w:t>
      </w:r>
      <w:proofErr w:type="spellEnd"/>
      <w:r w:rsidRPr="00DA0ED1">
        <w:t xml:space="preserve"> survey. Then the youth were asked if they thought spouses of inter-faith marriage can follow their own religions. It was only regarding this certain topic that the agreement came to a downfall and those who were in ambiguity, their percentage diminished and disagreement inclined. Then again the youth were asked if state should recognize every religion equally. The youth agreed to this </w:t>
      </w:r>
      <w:r w:rsidRPr="00DA0ED1">
        <w:lastRenderedPageBreak/>
        <w:t xml:space="preserve">idea at such an overwhelming percentage that it can be said that it comprised of all of them. Moreover, when the youth were asked if beliefs and norms should comply with the changing world, this percentage also indicated that almost all of the total youth agreed towards it. Lastly it can be said though there was seen some aversion towards pluralism but finally this </w:t>
      </w:r>
      <w:proofErr w:type="spellStart"/>
      <w:r w:rsidRPr="00DA0ED1">
        <w:t>endline</w:t>
      </w:r>
      <w:proofErr w:type="spellEnd"/>
      <w:r w:rsidRPr="00DA0ED1">
        <w:t xml:space="preserve"> survey certainly indicates some positive feedback among them.</w:t>
      </w:r>
    </w:p>
    <w:p w:rsidR="009D74FF" w:rsidRPr="00DA0ED1" w:rsidRDefault="00BC4A57" w:rsidP="009D74FF">
      <w:pPr>
        <w:spacing w:line="360" w:lineRule="auto"/>
      </w:pPr>
      <w:r w:rsidRPr="00DA0ED1">
        <w:t>Finally,</w:t>
      </w:r>
      <w:r w:rsidR="009D74FF" w:rsidRPr="00DA0ED1">
        <w:t xml:space="preserve"> the youth were intended to test the sense of leadership present in them. </w:t>
      </w:r>
      <w:r w:rsidRPr="00DA0ED1">
        <w:t>Firstly,</w:t>
      </w:r>
      <w:r w:rsidR="009D74FF" w:rsidRPr="00DA0ED1">
        <w:t xml:space="preserve"> they were asked if they usually stay away from social hazards or public affairs. They were seen largely disagreeing to this idea. When the youth were asked if it’s more comfortable to work alone rather than with groups; they also sharply rejected this tendency. Then </w:t>
      </w:r>
      <w:r w:rsidRPr="00DA0ED1">
        <w:t>again,</w:t>
      </w:r>
      <w:r w:rsidR="009D74FF" w:rsidRPr="00DA0ED1">
        <w:t xml:space="preserve"> the youth were asked if there are times when violence is the best answer to resolve any conflict. There was seen a large leap on disagreement to this circumstance. When the youth were asked if dialogue can resolve any conflict in society, the agreement to this idea declined a little. They also indicated towards the ongoing political unrest as a reason of this disagreement. The youth were then asked if it’s better not to involve women in conflicting public issues. Majority of them disagreed to this idea and they indicated towards women empowerment. </w:t>
      </w:r>
      <w:r>
        <w:t>I</w:t>
      </w:r>
      <w:r w:rsidR="009D74FF" w:rsidRPr="00DA0ED1">
        <w:t xml:space="preserve">t can be seen that the leadership quality among the interviewed youth were observed to be developing strongly and the percentage of them who were in ambiguity regarding any topic in past, were seen to form an opinion during the </w:t>
      </w:r>
      <w:proofErr w:type="spellStart"/>
      <w:r w:rsidR="009D74FF" w:rsidRPr="00DA0ED1">
        <w:t>endline</w:t>
      </w:r>
      <w:proofErr w:type="spellEnd"/>
      <w:r w:rsidR="009D74FF" w:rsidRPr="00DA0ED1">
        <w:t>.</w:t>
      </w:r>
    </w:p>
    <w:p w:rsidR="009D74FF" w:rsidRPr="0052191E" w:rsidRDefault="009D74FF" w:rsidP="00454D3E">
      <w:pPr>
        <w:jc w:val="both"/>
        <w:rPr>
          <w:lang w:val="en-GB"/>
        </w:rPr>
      </w:pPr>
    </w:p>
    <w:p w:rsidR="00845012" w:rsidRPr="0052191E" w:rsidRDefault="002522EB" w:rsidP="00454D3E">
      <w:pPr>
        <w:pStyle w:val="Heading2"/>
        <w:jc w:val="both"/>
        <w:rPr>
          <w:lang w:val="en-GB"/>
        </w:rPr>
      </w:pPr>
      <w:r w:rsidRPr="0052191E">
        <w:rPr>
          <w:lang w:val="en-GB"/>
        </w:rPr>
        <w:t xml:space="preserve">Overall </w:t>
      </w:r>
      <w:r w:rsidR="009E7B7D" w:rsidRPr="0052191E">
        <w:rPr>
          <w:lang w:val="en-GB"/>
        </w:rPr>
        <w:t>Findings</w:t>
      </w:r>
      <w:r w:rsidRPr="0052191E">
        <w:rPr>
          <w:lang w:val="en-GB"/>
        </w:rPr>
        <w:t>:</w:t>
      </w:r>
    </w:p>
    <w:p w:rsidR="002522EB" w:rsidRPr="0052191E" w:rsidRDefault="00374880" w:rsidP="00454D3E">
      <w:pPr>
        <w:pStyle w:val="NoSpacing"/>
        <w:numPr>
          <w:ilvl w:val="0"/>
          <w:numId w:val="37"/>
        </w:numPr>
        <w:rPr>
          <w:lang w:val="en-GB"/>
        </w:rPr>
      </w:pPr>
      <w:r w:rsidRPr="0052191E">
        <w:rPr>
          <w:lang w:val="en-GB"/>
        </w:rPr>
        <w:t>From the above analysis it can be said that the people of these area</w:t>
      </w:r>
      <w:r w:rsidR="00283124">
        <w:rPr>
          <w:lang w:val="en-GB"/>
        </w:rPr>
        <w:t>s</w:t>
      </w:r>
      <w:r w:rsidRPr="0052191E">
        <w:rPr>
          <w:lang w:val="en-GB"/>
        </w:rPr>
        <w:t xml:space="preserve"> has developed some knowledge on “Tolerance”.</w:t>
      </w:r>
    </w:p>
    <w:p w:rsidR="00374880" w:rsidRPr="0052191E" w:rsidRDefault="00374880" w:rsidP="00454D3E">
      <w:pPr>
        <w:pStyle w:val="NoSpacing"/>
        <w:numPr>
          <w:ilvl w:val="0"/>
          <w:numId w:val="37"/>
        </w:numPr>
        <w:rPr>
          <w:lang w:val="en-GB"/>
        </w:rPr>
      </w:pPr>
      <w:r w:rsidRPr="0052191E">
        <w:rPr>
          <w:lang w:val="en-GB"/>
        </w:rPr>
        <w:t>People of these area</w:t>
      </w:r>
      <w:r w:rsidR="00283124">
        <w:rPr>
          <w:lang w:val="en-GB"/>
        </w:rPr>
        <w:t>s are</w:t>
      </w:r>
      <w:r w:rsidRPr="0052191E">
        <w:rPr>
          <w:lang w:val="en-GB"/>
        </w:rPr>
        <w:t xml:space="preserve"> much sensitive to their religion. However</w:t>
      </w:r>
      <w:r w:rsidR="00283124">
        <w:rPr>
          <w:lang w:val="en-GB"/>
        </w:rPr>
        <w:t>,</w:t>
      </w:r>
      <w:r w:rsidRPr="0052191E">
        <w:rPr>
          <w:lang w:val="en-GB"/>
        </w:rPr>
        <w:t xml:space="preserve"> a sense of respect to other religion </w:t>
      </w:r>
      <w:r w:rsidR="00283124">
        <w:rPr>
          <w:lang w:val="en-GB"/>
        </w:rPr>
        <w:t>has</w:t>
      </w:r>
      <w:r w:rsidRPr="0052191E">
        <w:rPr>
          <w:lang w:val="en-GB"/>
        </w:rPr>
        <w:t xml:space="preserve"> developed but still there are some rigidity among people about their</w:t>
      </w:r>
      <w:r w:rsidR="00283124">
        <w:rPr>
          <w:lang w:val="en-GB"/>
        </w:rPr>
        <w:t xml:space="preserve"> own</w:t>
      </w:r>
      <w:r w:rsidRPr="0052191E">
        <w:rPr>
          <w:lang w:val="en-GB"/>
        </w:rPr>
        <w:t xml:space="preserve"> religion.</w:t>
      </w:r>
    </w:p>
    <w:p w:rsidR="00374880" w:rsidRPr="0052191E" w:rsidRDefault="00374880" w:rsidP="00454D3E">
      <w:pPr>
        <w:pStyle w:val="NoSpacing"/>
        <w:numPr>
          <w:ilvl w:val="0"/>
          <w:numId w:val="37"/>
        </w:numPr>
        <w:rPr>
          <w:lang w:val="en-GB"/>
        </w:rPr>
      </w:pPr>
      <w:r w:rsidRPr="0052191E">
        <w:rPr>
          <w:lang w:val="en-GB"/>
        </w:rPr>
        <w:t>Lots of work need to</w:t>
      </w:r>
      <w:r w:rsidR="00F84BA1" w:rsidRPr="0052191E">
        <w:rPr>
          <w:lang w:val="en-GB"/>
        </w:rPr>
        <w:t xml:space="preserve"> be</w:t>
      </w:r>
      <w:r w:rsidRPr="0052191E">
        <w:rPr>
          <w:lang w:val="en-GB"/>
        </w:rPr>
        <w:t xml:space="preserve"> done to improve the knowledge and views about pluralism among people as significant change is not found in the survey</w:t>
      </w:r>
      <w:r w:rsidR="00283124">
        <w:rPr>
          <w:lang w:val="en-GB"/>
        </w:rPr>
        <w:t>.</w:t>
      </w:r>
    </w:p>
    <w:p w:rsidR="00374880" w:rsidRDefault="00374880" w:rsidP="00454D3E">
      <w:pPr>
        <w:pStyle w:val="NoSpacing"/>
        <w:numPr>
          <w:ilvl w:val="0"/>
          <w:numId w:val="37"/>
        </w:numPr>
        <w:rPr>
          <w:lang w:val="en-GB"/>
        </w:rPr>
      </w:pPr>
      <w:r w:rsidRPr="0052191E">
        <w:rPr>
          <w:lang w:val="en-GB"/>
        </w:rPr>
        <w:t>Leadership is a positive word in our society but there is a huge scarcity of leader and it</w:t>
      </w:r>
      <w:r w:rsidR="00F84BA1" w:rsidRPr="0052191E">
        <w:rPr>
          <w:lang w:val="en-GB"/>
        </w:rPr>
        <w:t xml:space="preserve"> is reflected</w:t>
      </w:r>
      <w:r w:rsidRPr="0052191E">
        <w:rPr>
          <w:lang w:val="en-GB"/>
        </w:rPr>
        <w:t xml:space="preserve"> in the survey result.</w:t>
      </w:r>
      <w:r w:rsidR="009E7B7D" w:rsidRPr="0052191E">
        <w:rPr>
          <w:lang w:val="en-GB"/>
        </w:rPr>
        <w:t xml:space="preserve"> Leadership development is a continuous </w:t>
      </w:r>
      <w:r w:rsidR="00BC4A57" w:rsidRPr="0052191E">
        <w:rPr>
          <w:lang w:val="en-GB"/>
        </w:rPr>
        <w:t>process,</w:t>
      </w:r>
      <w:r w:rsidR="009E7B7D" w:rsidRPr="0052191E">
        <w:rPr>
          <w:lang w:val="en-GB"/>
        </w:rPr>
        <w:t xml:space="preserve"> so NED project need</w:t>
      </w:r>
      <w:r w:rsidR="00F84BA1" w:rsidRPr="0052191E">
        <w:rPr>
          <w:lang w:val="en-GB"/>
        </w:rPr>
        <w:t>s</w:t>
      </w:r>
      <w:r w:rsidR="009E7B7D" w:rsidRPr="0052191E">
        <w:rPr>
          <w:lang w:val="en-GB"/>
        </w:rPr>
        <w:t xml:space="preserve"> to keep track</w:t>
      </w:r>
      <w:r w:rsidR="00283124">
        <w:rPr>
          <w:lang w:val="en-GB"/>
        </w:rPr>
        <w:t xml:space="preserve"> of</w:t>
      </w:r>
      <w:r w:rsidR="009E7B7D" w:rsidRPr="0052191E">
        <w:rPr>
          <w:lang w:val="en-GB"/>
        </w:rPr>
        <w:t xml:space="preserve"> the leader and guide them in a proper way</w:t>
      </w:r>
      <w:r w:rsidR="00283124">
        <w:rPr>
          <w:lang w:val="en-GB"/>
        </w:rPr>
        <w:t>.</w:t>
      </w:r>
    </w:p>
    <w:p w:rsidR="0052191E" w:rsidRDefault="0052191E" w:rsidP="00454D3E">
      <w:pPr>
        <w:pStyle w:val="NoSpacing"/>
        <w:rPr>
          <w:lang w:val="en-GB"/>
        </w:rPr>
      </w:pPr>
    </w:p>
    <w:p w:rsidR="0052191E" w:rsidRDefault="0052191E" w:rsidP="00454D3E">
      <w:pPr>
        <w:pStyle w:val="NoSpacing"/>
        <w:rPr>
          <w:lang w:val="en-GB"/>
        </w:rPr>
      </w:pPr>
    </w:p>
    <w:p w:rsidR="00BC4A57" w:rsidRDefault="00BC4A57" w:rsidP="00454D3E">
      <w:pPr>
        <w:pStyle w:val="NoSpacing"/>
        <w:rPr>
          <w:lang w:val="en-GB"/>
        </w:rPr>
      </w:pPr>
    </w:p>
    <w:p w:rsidR="00BC4A57" w:rsidRDefault="00BC4A57" w:rsidP="00454D3E">
      <w:pPr>
        <w:pStyle w:val="NoSpacing"/>
        <w:rPr>
          <w:lang w:val="en-GB"/>
        </w:rPr>
      </w:pPr>
    </w:p>
    <w:p w:rsidR="00A950BC" w:rsidRDefault="0052191E" w:rsidP="00454D3E">
      <w:pPr>
        <w:pStyle w:val="NoSpacing"/>
        <w:rPr>
          <w:lang w:val="en-GB"/>
        </w:rPr>
      </w:pPr>
      <w:r w:rsidRPr="00A950BC">
        <w:rPr>
          <w:rStyle w:val="Heading1Char"/>
        </w:rPr>
        <w:lastRenderedPageBreak/>
        <w:t>Overall Evaluation of the Project</w:t>
      </w:r>
      <w:r>
        <w:rPr>
          <w:lang w:val="en-GB"/>
        </w:rPr>
        <w:t xml:space="preserve"> </w:t>
      </w:r>
    </w:p>
    <w:p w:rsidR="0052191E" w:rsidRDefault="00A950BC" w:rsidP="00454D3E">
      <w:pPr>
        <w:jc w:val="both"/>
        <w:rPr>
          <w:lang w:val="en-GB"/>
        </w:rPr>
      </w:pPr>
      <w:r>
        <w:rPr>
          <w:lang w:val="en-GB"/>
        </w:rPr>
        <w:t>(</w:t>
      </w:r>
      <w:r w:rsidR="0052191E">
        <w:rPr>
          <w:lang w:val="en-GB"/>
        </w:rPr>
        <w:t xml:space="preserve">As per the </w:t>
      </w:r>
      <w:r>
        <w:rPr>
          <w:lang w:val="en-GB"/>
        </w:rPr>
        <w:t>OECD/DAC criteria of Participation, Relevance, Effectiveness, Efficiency, Impact and Sustainability)</w:t>
      </w:r>
    </w:p>
    <w:p w:rsidR="00A950BC" w:rsidRDefault="00A950BC" w:rsidP="00454D3E">
      <w:pPr>
        <w:jc w:val="both"/>
        <w:rPr>
          <w:lang w:val="en-GB"/>
        </w:rPr>
      </w:pPr>
      <w:r>
        <w:rPr>
          <w:lang w:val="en-GB"/>
        </w:rPr>
        <w:t>To evaluate the project the project OECD/DAC criteria</w:t>
      </w:r>
      <w:r>
        <w:rPr>
          <w:rStyle w:val="FootnoteReference"/>
          <w:lang w:val="en-GB"/>
        </w:rPr>
        <w:footnoteReference w:id="1"/>
      </w:r>
      <w:r>
        <w:rPr>
          <w:lang w:val="en-GB"/>
        </w:rPr>
        <w:t xml:space="preserve"> has been corresponded and </w:t>
      </w:r>
      <w:r w:rsidR="006F4560">
        <w:rPr>
          <w:lang w:val="en-GB"/>
        </w:rPr>
        <w:t>illustrated in following matrix:</w:t>
      </w:r>
    </w:p>
    <w:tbl>
      <w:tblPr>
        <w:tblStyle w:val="TableGrid"/>
        <w:tblW w:w="0" w:type="auto"/>
        <w:tblLook w:val="04A0" w:firstRow="1" w:lastRow="0" w:firstColumn="1" w:lastColumn="0" w:noHBand="0" w:noVBand="1"/>
      </w:tblPr>
      <w:tblGrid>
        <w:gridCol w:w="2263"/>
        <w:gridCol w:w="6753"/>
      </w:tblGrid>
      <w:tr w:rsidR="006F4560" w:rsidTr="006F4560">
        <w:tc>
          <w:tcPr>
            <w:tcW w:w="2263" w:type="dxa"/>
          </w:tcPr>
          <w:p w:rsidR="006F4560" w:rsidRDefault="006F4560" w:rsidP="00454D3E">
            <w:pPr>
              <w:pStyle w:val="Heading2"/>
              <w:jc w:val="both"/>
              <w:outlineLvl w:val="1"/>
              <w:rPr>
                <w:lang w:val="en-GB"/>
              </w:rPr>
            </w:pPr>
            <w:r>
              <w:rPr>
                <w:lang w:val="en-GB"/>
              </w:rPr>
              <w:t>Evaluation Criteria</w:t>
            </w:r>
          </w:p>
        </w:tc>
        <w:tc>
          <w:tcPr>
            <w:tcW w:w="6753" w:type="dxa"/>
          </w:tcPr>
          <w:p w:rsidR="006F4560" w:rsidRDefault="006F4560" w:rsidP="00454D3E">
            <w:pPr>
              <w:pStyle w:val="Heading2"/>
              <w:jc w:val="both"/>
              <w:outlineLvl w:val="1"/>
              <w:rPr>
                <w:lang w:val="en-GB"/>
              </w:rPr>
            </w:pPr>
            <w:r>
              <w:rPr>
                <w:lang w:val="en-GB"/>
              </w:rPr>
              <w:t>Remarks</w:t>
            </w:r>
          </w:p>
        </w:tc>
      </w:tr>
      <w:tr w:rsidR="006F4560" w:rsidTr="006F4560">
        <w:tc>
          <w:tcPr>
            <w:tcW w:w="2263" w:type="dxa"/>
          </w:tcPr>
          <w:p w:rsidR="006F4560" w:rsidRDefault="006F4560" w:rsidP="00454D3E">
            <w:pPr>
              <w:pStyle w:val="NoSpacing"/>
              <w:rPr>
                <w:lang w:val="en-GB"/>
              </w:rPr>
            </w:pPr>
            <w:r>
              <w:rPr>
                <w:lang w:val="en-GB"/>
              </w:rPr>
              <w:t>Participation</w:t>
            </w:r>
          </w:p>
        </w:tc>
        <w:tc>
          <w:tcPr>
            <w:tcW w:w="6753" w:type="dxa"/>
          </w:tcPr>
          <w:p w:rsidR="006F4560" w:rsidRDefault="006F4560" w:rsidP="00454D3E">
            <w:pPr>
              <w:pStyle w:val="NoSpacing"/>
              <w:rPr>
                <w:lang w:val="en-GB"/>
              </w:rPr>
            </w:pPr>
            <w:r>
              <w:rPr>
                <w:lang w:val="en-GB"/>
              </w:rPr>
              <w:t xml:space="preserve">The project, as the data clearly projects, ensured the participation of the related stakeholders direct beneficiaries, and indirect beneficiaries.  Inclusion of key influencer like Imam also a significant issue and ripple of effect through torch bearer to </w:t>
            </w:r>
            <w:r w:rsidR="00301B5F">
              <w:rPr>
                <w:lang w:val="en-GB"/>
              </w:rPr>
              <w:t>others in enlightening process.</w:t>
            </w:r>
          </w:p>
        </w:tc>
      </w:tr>
      <w:tr w:rsidR="006F4560" w:rsidTr="006F4560">
        <w:tc>
          <w:tcPr>
            <w:tcW w:w="2263" w:type="dxa"/>
          </w:tcPr>
          <w:p w:rsidR="006F4560" w:rsidRDefault="006F4560" w:rsidP="00454D3E">
            <w:pPr>
              <w:pStyle w:val="NoSpacing"/>
              <w:rPr>
                <w:lang w:val="en-GB"/>
              </w:rPr>
            </w:pPr>
            <w:r>
              <w:rPr>
                <w:lang w:val="en-GB"/>
              </w:rPr>
              <w:t>Effectiveness</w:t>
            </w:r>
          </w:p>
        </w:tc>
        <w:tc>
          <w:tcPr>
            <w:tcW w:w="6753" w:type="dxa"/>
          </w:tcPr>
          <w:p w:rsidR="006F4560" w:rsidRDefault="00301B5F" w:rsidP="00454D3E">
            <w:pPr>
              <w:pStyle w:val="NoSpacing"/>
              <w:rPr>
                <w:lang w:val="en-GB"/>
              </w:rPr>
            </w:pPr>
            <w:r>
              <w:rPr>
                <w:lang w:val="en-GB"/>
              </w:rPr>
              <w:t xml:space="preserve">KII, FGD and Survey </w:t>
            </w:r>
            <w:r w:rsidR="006E29F3">
              <w:rPr>
                <w:lang w:val="en-GB"/>
              </w:rPr>
              <w:t>demonstrate</w:t>
            </w:r>
            <w:r>
              <w:rPr>
                <w:lang w:val="en-GB"/>
              </w:rPr>
              <w:t xml:space="preserve"> the project has delivered the stipulated results to a satisfactory level. The key stakeholders’ perception change and tolerance </w:t>
            </w:r>
            <w:r w:rsidR="00A64915">
              <w:rPr>
                <w:lang w:val="en-GB"/>
              </w:rPr>
              <w:t>optimisation are on a flourishing stage. However, as behaviour change and knowledge, attitude and practice related intervention requires some functional process running over time, there should be clearly manoeuvred exit policy for sustainability of the intervention.</w:t>
            </w:r>
          </w:p>
        </w:tc>
      </w:tr>
      <w:tr w:rsidR="006F4560" w:rsidTr="006F4560">
        <w:tc>
          <w:tcPr>
            <w:tcW w:w="2263" w:type="dxa"/>
          </w:tcPr>
          <w:p w:rsidR="006F4560" w:rsidRDefault="006F4560" w:rsidP="00454D3E">
            <w:pPr>
              <w:pStyle w:val="NoSpacing"/>
              <w:rPr>
                <w:lang w:val="en-GB"/>
              </w:rPr>
            </w:pPr>
            <w:r>
              <w:rPr>
                <w:lang w:val="en-GB"/>
              </w:rPr>
              <w:t>Impact</w:t>
            </w:r>
          </w:p>
        </w:tc>
        <w:tc>
          <w:tcPr>
            <w:tcW w:w="6753" w:type="dxa"/>
          </w:tcPr>
          <w:p w:rsidR="006F4560" w:rsidRDefault="00A64915" w:rsidP="00454D3E">
            <w:pPr>
              <w:pStyle w:val="NoSpacing"/>
              <w:rPr>
                <w:lang w:val="en-GB"/>
              </w:rPr>
            </w:pPr>
            <w:r>
              <w:rPr>
                <w:lang w:val="en-GB"/>
              </w:rPr>
              <w:t xml:space="preserve">Though technically it is too early to see impact </w:t>
            </w:r>
            <w:r w:rsidR="006E29F3">
              <w:rPr>
                <w:lang w:val="en-GB"/>
              </w:rPr>
              <w:t>at</w:t>
            </w:r>
            <w:r>
              <w:rPr>
                <w:lang w:val="en-GB"/>
              </w:rPr>
              <w:t xml:space="preserve"> community level</w:t>
            </w:r>
            <w:r w:rsidR="006E29F3">
              <w:rPr>
                <w:lang w:val="en-GB"/>
              </w:rPr>
              <w:t>,</w:t>
            </w:r>
            <w:r>
              <w:rPr>
                <w:lang w:val="en-GB"/>
              </w:rPr>
              <w:t xml:space="preserve"> still there are some effective changes in community level prevalent. Community coherence, </w:t>
            </w:r>
            <w:r w:rsidR="009D4125">
              <w:rPr>
                <w:lang w:val="en-GB"/>
              </w:rPr>
              <w:t>neighbourhood compatibility and individual enlightenment are demonstrated as survey, KII and FGD</w:t>
            </w:r>
            <w:r w:rsidR="006E29F3">
              <w:rPr>
                <w:lang w:val="en-GB"/>
              </w:rPr>
              <w:t>s</w:t>
            </w:r>
            <w:r w:rsidR="009D4125">
              <w:rPr>
                <w:lang w:val="en-GB"/>
              </w:rPr>
              <w:t xml:space="preserve"> portray. If the process could be maintained there are surely to have some ripple effect in coming days.</w:t>
            </w:r>
          </w:p>
        </w:tc>
      </w:tr>
      <w:tr w:rsidR="006F4560" w:rsidTr="006F4560">
        <w:tc>
          <w:tcPr>
            <w:tcW w:w="2263" w:type="dxa"/>
          </w:tcPr>
          <w:p w:rsidR="006F4560" w:rsidRDefault="006F4560" w:rsidP="00454D3E">
            <w:pPr>
              <w:pStyle w:val="NoSpacing"/>
              <w:rPr>
                <w:lang w:val="en-GB"/>
              </w:rPr>
            </w:pPr>
            <w:r>
              <w:rPr>
                <w:lang w:val="en-GB"/>
              </w:rPr>
              <w:t>Relevance</w:t>
            </w:r>
          </w:p>
        </w:tc>
        <w:tc>
          <w:tcPr>
            <w:tcW w:w="6753" w:type="dxa"/>
          </w:tcPr>
          <w:p w:rsidR="006F4560" w:rsidRDefault="002235EF" w:rsidP="00454D3E">
            <w:pPr>
              <w:pStyle w:val="NoSpacing"/>
              <w:rPr>
                <w:lang w:val="en-GB"/>
              </w:rPr>
            </w:pPr>
            <w:r>
              <w:rPr>
                <w:lang w:val="en-GB"/>
              </w:rPr>
              <w:t xml:space="preserve">Considering the recurrent scenario and </w:t>
            </w:r>
            <w:r w:rsidR="006E29F3">
              <w:rPr>
                <w:lang w:val="en-GB"/>
              </w:rPr>
              <w:t>various current</w:t>
            </w:r>
            <w:r>
              <w:rPr>
                <w:lang w:val="en-GB"/>
              </w:rPr>
              <w:t xml:space="preserve"> incidents the project is a very timely and highly relevant intervention. It reduces significant risk issues through creating an enabling environment and diversified society.</w:t>
            </w:r>
          </w:p>
        </w:tc>
      </w:tr>
      <w:tr w:rsidR="006F4560" w:rsidTr="006F4560">
        <w:tc>
          <w:tcPr>
            <w:tcW w:w="2263" w:type="dxa"/>
          </w:tcPr>
          <w:p w:rsidR="006F4560" w:rsidRDefault="006F4560" w:rsidP="00454D3E">
            <w:pPr>
              <w:pStyle w:val="NoSpacing"/>
              <w:rPr>
                <w:lang w:val="en-GB"/>
              </w:rPr>
            </w:pPr>
            <w:r>
              <w:rPr>
                <w:lang w:val="en-GB"/>
              </w:rPr>
              <w:t>Sustainability</w:t>
            </w:r>
          </w:p>
        </w:tc>
        <w:tc>
          <w:tcPr>
            <w:tcW w:w="6753" w:type="dxa"/>
          </w:tcPr>
          <w:p w:rsidR="006F4560" w:rsidRDefault="002235EF" w:rsidP="00454D3E">
            <w:pPr>
              <w:pStyle w:val="NoSpacing"/>
              <w:rPr>
                <w:lang w:val="en-GB"/>
              </w:rPr>
            </w:pPr>
            <w:r>
              <w:rPr>
                <w:lang w:val="en-GB"/>
              </w:rPr>
              <w:t>Some of the features of the project would keep contributing in changing paradigm in the future as well. However, the project might require follow up and further intervention for future sustainability.</w:t>
            </w:r>
          </w:p>
        </w:tc>
      </w:tr>
      <w:tr w:rsidR="006F4560" w:rsidTr="006F4560">
        <w:tc>
          <w:tcPr>
            <w:tcW w:w="2263" w:type="dxa"/>
          </w:tcPr>
          <w:p w:rsidR="006F4560" w:rsidRDefault="006F4560" w:rsidP="00454D3E">
            <w:pPr>
              <w:pStyle w:val="NoSpacing"/>
              <w:rPr>
                <w:lang w:val="en-GB"/>
              </w:rPr>
            </w:pPr>
            <w:r>
              <w:rPr>
                <w:lang w:val="en-GB"/>
              </w:rPr>
              <w:lastRenderedPageBreak/>
              <w:t>Efficiency</w:t>
            </w:r>
          </w:p>
        </w:tc>
        <w:tc>
          <w:tcPr>
            <w:tcW w:w="6753" w:type="dxa"/>
          </w:tcPr>
          <w:p w:rsidR="00D1419F" w:rsidRPr="00D1419F" w:rsidRDefault="00033253" w:rsidP="00454D3E">
            <w:pPr>
              <w:pStyle w:val="NoSpacing"/>
              <w:rPr>
                <w:color w:val="FF0000"/>
                <w:lang w:val="en-GB"/>
              </w:rPr>
            </w:pPr>
            <w:r w:rsidRPr="00033253">
              <w:rPr>
                <w:color w:val="000000" w:themeColor="text1"/>
                <w:lang w:val="en-GB"/>
              </w:rPr>
              <w:t>Because</w:t>
            </w:r>
            <w:r w:rsidR="00D1419F" w:rsidRPr="00033253">
              <w:rPr>
                <w:color w:val="000000" w:themeColor="text1"/>
                <w:lang w:val="en-GB"/>
              </w:rPr>
              <w:t xml:space="preserve"> the project followed the policy of </w:t>
            </w:r>
            <w:r w:rsidR="0050416D" w:rsidRPr="00033253">
              <w:rPr>
                <w:color w:val="000000" w:themeColor="text1"/>
                <w:lang w:val="en-GB"/>
              </w:rPr>
              <w:t xml:space="preserve">‘reaching maximum through intervening minimum’ </w:t>
            </w:r>
            <w:r w:rsidRPr="00033253">
              <w:rPr>
                <w:color w:val="000000" w:themeColor="text1"/>
                <w:lang w:val="en-GB"/>
              </w:rPr>
              <w:t>and spent the budget wisely, it can be said that the project has shown a high level of efficiency.</w:t>
            </w:r>
          </w:p>
        </w:tc>
      </w:tr>
      <w:tr w:rsidR="006F4560" w:rsidTr="006F4560">
        <w:tc>
          <w:tcPr>
            <w:tcW w:w="2263" w:type="dxa"/>
          </w:tcPr>
          <w:p w:rsidR="006F4560" w:rsidRDefault="006F4560" w:rsidP="00454D3E">
            <w:pPr>
              <w:pStyle w:val="NoSpacing"/>
              <w:rPr>
                <w:lang w:val="en-GB"/>
              </w:rPr>
            </w:pPr>
            <w:r>
              <w:rPr>
                <w:lang w:val="en-GB"/>
              </w:rPr>
              <w:t>Gender and Social Inclusion</w:t>
            </w:r>
          </w:p>
        </w:tc>
        <w:tc>
          <w:tcPr>
            <w:tcW w:w="6753" w:type="dxa"/>
          </w:tcPr>
          <w:p w:rsidR="006F4560" w:rsidRDefault="00645D62" w:rsidP="00454D3E">
            <w:pPr>
              <w:pStyle w:val="NoSpacing"/>
              <w:rPr>
                <w:lang w:val="en-GB"/>
              </w:rPr>
            </w:pPr>
            <w:r>
              <w:rPr>
                <w:lang w:val="en-GB"/>
              </w:rPr>
              <w:t xml:space="preserve">The whole programme’s core objective was to create an inclusive environment in the community through participation of all stakeholders. Almost excluded groups like </w:t>
            </w:r>
            <w:proofErr w:type="spellStart"/>
            <w:r>
              <w:rPr>
                <w:lang w:val="en-GB"/>
              </w:rPr>
              <w:t>Madrasha</w:t>
            </w:r>
            <w:proofErr w:type="spellEnd"/>
            <w:r>
              <w:rPr>
                <w:lang w:val="en-GB"/>
              </w:rPr>
              <w:t xml:space="preserve"> students were one </w:t>
            </w:r>
            <w:r w:rsidR="00D1419F">
              <w:rPr>
                <w:lang w:val="en-GB"/>
              </w:rPr>
              <w:t xml:space="preserve">of </w:t>
            </w:r>
            <w:r>
              <w:rPr>
                <w:lang w:val="en-GB"/>
              </w:rPr>
              <w:t xml:space="preserve">the key actors in the programme. </w:t>
            </w:r>
          </w:p>
        </w:tc>
      </w:tr>
    </w:tbl>
    <w:p w:rsidR="006F4560" w:rsidRDefault="006F4560" w:rsidP="00454D3E">
      <w:pPr>
        <w:jc w:val="both"/>
        <w:rPr>
          <w:lang w:val="en-GB"/>
        </w:rPr>
      </w:pPr>
    </w:p>
    <w:p w:rsidR="006F4560" w:rsidRDefault="006F4560" w:rsidP="00454D3E">
      <w:pPr>
        <w:jc w:val="both"/>
        <w:rPr>
          <w:lang w:val="en-GB"/>
        </w:rPr>
      </w:pPr>
    </w:p>
    <w:p w:rsidR="00A950BC" w:rsidRDefault="00A950BC" w:rsidP="00454D3E">
      <w:pPr>
        <w:pStyle w:val="NoSpacing"/>
        <w:rPr>
          <w:lang w:val="en-GB"/>
        </w:rPr>
      </w:pPr>
    </w:p>
    <w:p w:rsidR="00645D62" w:rsidRDefault="00645D62" w:rsidP="00454D3E">
      <w:pPr>
        <w:spacing w:after="160" w:line="259" w:lineRule="auto"/>
        <w:jc w:val="both"/>
        <w:rPr>
          <w:rFonts w:ascii="Calibri" w:eastAsia="Times New Roman" w:hAnsi="Calibri" w:cs="Times New Roman"/>
          <w:lang w:val="en-GB"/>
        </w:rPr>
      </w:pPr>
      <w:r>
        <w:rPr>
          <w:lang w:val="en-GB"/>
        </w:rPr>
        <w:br w:type="page"/>
      </w:r>
    </w:p>
    <w:p w:rsidR="00645D62" w:rsidRPr="0052191E" w:rsidRDefault="00645D62" w:rsidP="00454D3E">
      <w:pPr>
        <w:shd w:val="clear" w:color="auto" w:fill="FFFFFF"/>
        <w:spacing w:line="312" w:lineRule="auto"/>
        <w:jc w:val="both"/>
        <w:rPr>
          <w:rFonts w:ascii="Calibri" w:hAnsi="Calibri" w:cs="Tahoma"/>
          <w:b/>
          <w:bCs/>
          <w:smallCaps/>
          <w:sz w:val="27"/>
          <w:szCs w:val="21"/>
          <w:lang w:val="en-GB"/>
        </w:rPr>
      </w:pPr>
      <w:r w:rsidRPr="0052191E">
        <w:rPr>
          <w:rFonts w:ascii="Calibri" w:hAnsi="Calibri" w:cs="Tahoma"/>
          <w:b/>
          <w:bCs/>
          <w:smallCaps/>
          <w:sz w:val="27"/>
          <w:szCs w:val="21"/>
          <w:lang w:val="en-GB"/>
        </w:rPr>
        <w:lastRenderedPageBreak/>
        <w:t xml:space="preserve">Section </w:t>
      </w:r>
      <w:r>
        <w:rPr>
          <w:rFonts w:ascii="Calibri" w:hAnsi="Calibri" w:cs="Tahoma"/>
          <w:b/>
          <w:bCs/>
          <w:smallCaps/>
          <w:sz w:val="27"/>
          <w:szCs w:val="21"/>
          <w:lang w:val="en-GB"/>
        </w:rPr>
        <w:t>4</w:t>
      </w:r>
    </w:p>
    <w:p w:rsidR="00645D62" w:rsidRPr="0052191E" w:rsidRDefault="007961FE" w:rsidP="00454D3E">
      <w:pPr>
        <w:spacing w:line="312" w:lineRule="auto"/>
        <w:jc w:val="both"/>
        <w:rPr>
          <w:rFonts w:ascii="Calibri" w:hAnsi="Calibri" w:cs="Tahoma"/>
          <w:b/>
          <w:bCs/>
          <w:smallCaps/>
          <w:sz w:val="21"/>
          <w:szCs w:val="21"/>
          <w:lang w:val="en-GB"/>
        </w:rPr>
      </w:pPr>
      <w:r>
        <w:rPr>
          <w:rFonts w:ascii="Verdana" w:hAnsi="Verdana" w:cs="Tahoma"/>
          <w:sz w:val="21"/>
          <w:szCs w:val="21"/>
          <w:lang w:val="en-GB"/>
        </w:rPr>
        <w:pict>
          <v:rect id="_x0000_i1029" style="width:0;height:1.5pt" o:hralign="center" o:hrstd="t" o:hr="t" fillcolor="#aca899" stroked="f"/>
        </w:pict>
      </w:r>
    </w:p>
    <w:p w:rsidR="00645D62" w:rsidRDefault="00645D62" w:rsidP="00454D3E">
      <w:pPr>
        <w:spacing w:line="360" w:lineRule="auto"/>
        <w:jc w:val="both"/>
        <w:rPr>
          <w:rFonts w:ascii="Calibri" w:hAnsi="Calibri"/>
          <w:b/>
          <w:bCs/>
          <w:iCs/>
          <w:sz w:val="21"/>
          <w:szCs w:val="21"/>
          <w:lang w:val="en-GB"/>
        </w:rPr>
      </w:pPr>
      <w:r>
        <w:rPr>
          <w:rFonts w:ascii="Calibri" w:hAnsi="Calibri"/>
          <w:b/>
          <w:bCs/>
          <w:iCs/>
          <w:sz w:val="21"/>
          <w:szCs w:val="21"/>
          <w:lang w:val="en-GB"/>
        </w:rPr>
        <w:t>Recommendations</w:t>
      </w:r>
    </w:p>
    <w:p w:rsidR="00645D62" w:rsidRPr="00454D3E" w:rsidRDefault="004965CE" w:rsidP="00454D3E">
      <w:pPr>
        <w:pStyle w:val="NoSpacing"/>
        <w:rPr>
          <w:lang w:val="en-GB"/>
        </w:rPr>
      </w:pPr>
      <w:r w:rsidRPr="00454D3E">
        <w:rPr>
          <w:lang w:val="en-GB"/>
        </w:rPr>
        <w:t>1) There should be a clear exit policy in place otherwise all the intervention</w:t>
      </w:r>
      <w:r w:rsidR="000D5BC8" w:rsidRPr="00454D3E">
        <w:rPr>
          <w:lang w:val="en-GB"/>
        </w:rPr>
        <w:t>s</w:t>
      </w:r>
      <w:r w:rsidRPr="00454D3E">
        <w:rPr>
          <w:lang w:val="en-GB"/>
        </w:rPr>
        <w:t xml:space="preserve"> might go in vain. However, for a successful exist strategy there should be further interventions designed and documented for future replication in other communities across.</w:t>
      </w:r>
    </w:p>
    <w:p w:rsidR="004965CE" w:rsidRPr="00454D3E" w:rsidRDefault="004965CE" w:rsidP="00454D3E">
      <w:pPr>
        <w:pStyle w:val="NoSpacing"/>
        <w:rPr>
          <w:bCs/>
          <w:iCs/>
          <w:lang w:val="en-GB"/>
        </w:rPr>
      </w:pPr>
      <w:r w:rsidRPr="00454D3E">
        <w:rPr>
          <w:bCs/>
          <w:iCs/>
          <w:lang w:val="en-GB"/>
        </w:rPr>
        <w:t xml:space="preserve">2) </w:t>
      </w:r>
      <w:r w:rsidR="000D5BC8" w:rsidRPr="00454D3E">
        <w:rPr>
          <w:bCs/>
          <w:iCs/>
          <w:lang w:val="en-GB"/>
        </w:rPr>
        <w:t>In order to c</w:t>
      </w:r>
      <w:r w:rsidRPr="00454D3E">
        <w:rPr>
          <w:bCs/>
          <w:iCs/>
          <w:lang w:val="en-GB"/>
        </w:rPr>
        <w:t>hang</w:t>
      </w:r>
      <w:r w:rsidR="000D5BC8" w:rsidRPr="00454D3E">
        <w:rPr>
          <w:bCs/>
          <w:iCs/>
          <w:lang w:val="en-GB"/>
        </w:rPr>
        <w:t>e</w:t>
      </w:r>
      <w:r w:rsidRPr="00454D3E">
        <w:rPr>
          <w:bCs/>
          <w:iCs/>
          <w:lang w:val="en-GB"/>
        </w:rPr>
        <w:t xml:space="preserve"> peoples’ </w:t>
      </w:r>
      <w:r w:rsidR="000D5BC8" w:rsidRPr="00454D3E">
        <w:rPr>
          <w:bCs/>
          <w:iCs/>
          <w:lang w:val="en-GB"/>
        </w:rPr>
        <w:t>long-term</w:t>
      </w:r>
      <w:r w:rsidRPr="00454D3E">
        <w:rPr>
          <w:bCs/>
          <w:iCs/>
          <w:lang w:val="en-GB"/>
        </w:rPr>
        <w:t xml:space="preserve"> perception and status quo, there should be successive plan for retaining the practices and creating positive impact.</w:t>
      </w:r>
    </w:p>
    <w:p w:rsidR="00275AF7" w:rsidRPr="007F54F7" w:rsidRDefault="004965CE" w:rsidP="00454D3E">
      <w:pPr>
        <w:pStyle w:val="NoSpacing"/>
        <w:rPr>
          <w:color w:val="000000" w:themeColor="text1"/>
          <w:lang w:val="en-GB"/>
        </w:rPr>
      </w:pPr>
      <w:r w:rsidRPr="007F54F7">
        <w:rPr>
          <w:bCs/>
          <w:iCs/>
          <w:color w:val="000000" w:themeColor="text1"/>
          <w:lang w:val="en-GB"/>
        </w:rPr>
        <w:t xml:space="preserve">3) </w:t>
      </w:r>
      <w:r w:rsidR="00275AF7" w:rsidRPr="007F54F7">
        <w:rPr>
          <w:bCs/>
          <w:iCs/>
          <w:color w:val="000000" w:themeColor="text1"/>
          <w:lang w:val="en-GB"/>
        </w:rPr>
        <w:t>Though people reflected a better tolerant attitude and a sense of respect towards religious issues, there are still rigidity issues prevalent in the society</w:t>
      </w:r>
      <w:r w:rsidR="00701AA0" w:rsidRPr="007F54F7">
        <w:rPr>
          <w:bCs/>
          <w:iCs/>
          <w:color w:val="000000" w:themeColor="text1"/>
          <w:lang w:val="en-GB"/>
        </w:rPr>
        <w:t>.</w:t>
      </w:r>
      <w:r w:rsidR="00275AF7" w:rsidRPr="007F54F7">
        <w:rPr>
          <w:bCs/>
          <w:iCs/>
          <w:color w:val="000000" w:themeColor="text1"/>
          <w:lang w:val="en-GB"/>
        </w:rPr>
        <w:t xml:space="preserve"> </w:t>
      </w:r>
      <w:r w:rsidR="00275AF7" w:rsidRPr="007F54F7">
        <w:rPr>
          <w:color w:val="000000" w:themeColor="text1"/>
          <w:lang w:val="en-GB"/>
        </w:rPr>
        <w:t>People of these</w:t>
      </w:r>
      <w:r w:rsidR="00701AA0" w:rsidRPr="007F54F7">
        <w:rPr>
          <w:color w:val="000000" w:themeColor="text1"/>
          <w:lang w:val="en-GB"/>
        </w:rPr>
        <w:t>s</w:t>
      </w:r>
      <w:r w:rsidR="00275AF7" w:rsidRPr="007F54F7">
        <w:rPr>
          <w:color w:val="000000" w:themeColor="text1"/>
          <w:lang w:val="en-GB"/>
        </w:rPr>
        <w:t xml:space="preserve"> area</w:t>
      </w:r>
      <w:r w:rsidR="00701AA0" w:rsidRPr="007F54F7">
        <w:rPr>
          <w:color w:val="000000" w:themeColor="text1"/>
          <w:lang w:val="en-GB"/>
        </w:rPr>
        <w:t xml:space="preserve"> are still very</w:t>
      </w:r>
      <w:r w:rsidR="00275AF7" w:rsidRPr="007F54F7">
        <w:rPr>
          <w:color w:val="000000" w:themeColor="text1"/>
          <w:lang w:val="en-GB"/>
        </w:rPr>
        <w:t xml:space="preserve"> much sensitive to their</w:t>
      </w:r>
      <w:r w:rsidR="003D6E77" w:rsidRPr="007F54F7">
        <w:rPr>
          <w:color w:val="000000" w:themeColor="text1"/>
          <w:lang w:val="en-GB"/>
        </w:rPr>
        <w:t xml:space="preserve"> own</w:t>
      </w:r>
      <w:r w:rsidR="00275AF7" w:rsidRPr="007F54F7">
        <w:rPr>
          <w:color w:val="000000" w:themeColor="text1"/>
          <w:lang w:val="en-GB"/>
        </w:rPr>
        <w:t xml:space="preserve"> religion. So</w:t>
      </w:r>
      <w:r w:rsidR="003D6E77" w:rsidRPr="007F54F7">
        <w:rPr>
          <w:color w:val="000000" w:themeColor="text1"/>
          <w:lang w:val="en-GB"/>
        </w:rPr>
        <w:t>,</w:t>
      </w:r>
      <w:r w:rsidR="00275AF7" w:rsidRPr="007F54F7">
        <w:rPr>
          <w:color w:val="000000" w:themeColor="text1"/>
          <w:lang w:val="en-GB"/>
        </w:rPr>
        <w:t xml:space="preserve"> the intervention should focus on making the process sustainable and creating self-sustaining institutions like club, interest-community etc.</w:t>
      </w:r>
    </w:p>
    <w:p w:rsidR="00275AF7" w:rsidRPr="00454D3E" w:rsidRDefault="00275AF7" w:rsidP="00454D3E">
      <w:pPr>
        <w:pStyle w:val="NoSpacing"/>
        <w:rPr>
          <w:lang w:val="en-GB"/>
        </w:rPr>
      </w:pPr>
      <w:r w:rsidRPr="00454D3E">
        <w:rPr>
          <w:lang w:val="en-GB"/>
        </w:rPr>
        <w:t xml:space="preserve">4) Leadership in the community is something people find not functional for the relevant purposes. To create </w:t>
      </w:r>
      <w:r w:rsidR="0090738D" w:rsidRPr="00454D3E">
        <w:rPr>
          <w:lang w:val="en-GB"/>
        </w:rPr>
        <w:t>an</w:t>
      </w:r>
      <w:r w:rsidRPr="00454D3E">
        <w:rPr>
          <w:lang w:val="en-GB"/>
        </w:rPr>
        <w:t xml:space="preserve"> inclusive society there should be leaders with inclusive mind-set. Pluralism might be a far-fetched issue if leaders are not motivated by this spirit. </w:t>
      </w:r>
      <w:r w:rsidR="0090738D" w:rsidRPr="00454D3E">
        <w:rPr>
          <w:lang w:val="en-GB"/>
        </w:rPr>
        <w:t xml:space="preserve">Therefore, </w:t>
      </w:r>
      <w:r w:rsidR="000D5BC8" w:rsidRPr="00454D3E">
        <w:rPr>
          <w:lang w:val="en-GB"/>
        </w:rPr>
        <w:t>more</w:t>
      </w:r>
      <w:r w:rsidR="0090738D" w:rsidRPr="00454D3E">
        <w:rPr>
          <w:lang w:val="en-GB"/>
        </w:rPr>
        <w:t xml:space="preserve"> successive interventions should focus on this area.</w:t>
      </w:r>
    </w:p>
    <w:p w:rsidR="00C24BA6" w:rsidRPr="00454D3E" w:rsidRDefault="00C24BA6" w:rsidP="00454D3E">
      <w:pPr>
        <w:pStyle w:val="NoSpacing"/>
        <w:rPr>
          <w:bCs/>
          <w:iCs/>
          <w:lang w:val="en-GB"/>
        </w:rPr>
      </w:pPr>
      <w:r w:rsidRPr="00454D3E">
        <w:rPr>
          <w:lang w:val="en-GB"/>
        </w:rPr>
        <w:t>5) Pluralism should</w:t>
      </w:r>
      <w:r w:rsidR="000D5BC8" w:rsidRPr="00454D3E">
        <w:rPr>
          <w:lang w:val="en-GB"/>
        </w:rPr>
        <w:t xml:space="preserve"> be a</w:t>
      </w:r>
      <w:r w:rsidRPr="00454D3E">
        <w:rPr>
          <w:lang w:val="en-GB"/>
        </w:rPr>
        <w:t xml:space="preserve"> part of social advocacy issue, and social institutions and influential people like religious leaders, local elites and local government body should work in connection for the sustainability of the practice</w:t>
      </w:r>
      <w:r w:rsidR="00DC2CB0" w:rsidRPr="00454D3E">
        <w:rPr>
          <w:lang w:val="en-GB"/>
        </w:rPr>
        <w:t>.</w:t>
      </w:r>
    </w:p>
    <w:p w:rsidR="00275AF7" w:rsidRPr="004965CE" w:rsidRDefault="00275AF7" w:rsidP="00454D3E">
      <w:pPr>
        <w:jc w:val="both"/>
        <w:rPr>
          <w:rFonts w:ascii="Calibri" w:hAnsi="Calibri"/>
          <w:bCs/>
          <w:iCs/>
          <w:sz w:val="21"/>
          <w:szCs w:val="21"/>
          <w:lang w:val="en-GB"/>
        </w:rPr>
      </w:pPr>
    </w:p>
    <w:p w:rsidR="00A950BC" w:rsidRDefault="00645D62" w:rsidP="00454D3E">
      <w:pPr>
        <w:pStyle w:val="NoSpacing"/>
        <w:tabs>
          <w:tab w:val="left" w:pos="6765"/>
        </w:tabs>
        <w:rPr>
          <w:lang w:val="en-GB"/>
        </w:rPr>
      </w:pPr>
      <w:r>
        <w:rPr>
          <w:lang w:val="en-GB"/>
        </w:rPr>
        <w:tab/>
      </w:r>
    </w:p>
    <w:p w:rsidR="00A950BC" w:rsidRDefault="00A950BC" w:rsidP="00454D3E">
      <w:pPr>
        <w:pStyle w:val="NoSpacing"/>
        <w:rPr>
          <w:lang w:val="en-GB"/>
        </w:rPr>
      </w:pPr>
    </w:p>
    <w:p w:rsidR="00A950BC" w:rsidRPr="0052191E" w:rsidRDefault="00A950BC" w:rsidP="00454D3E">
      <w:pPr>
        <w:pStyle w:val="NoSpacing"/>
        <w:rPr>
          <w:lang w:val="en-GB"/>
        </w:rPr>
      </w:pPr>
    </w:p>
    <w:sectPr w:rsidR="00A950BC" w:rsidRPr="005219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FE" w:rsidRDefault="007961FE" w:rsidP="00F668A1">
      <w:pPr>
        <w:spacing w:after="0" w:line="240" w:lineRule="auto"/>
      </w:pPr>
      <w:r>
        <w:separator/>
      </w:r>
    </w:p>
  </w:endnote>
  <w:endnote w:type="continuationSeparator" w:id="0">
    <w:p w:rsidR="007961FE" w:rsidRDefault="007961FE" w:rsidP="00F6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g-4ff2a">
    <w:altName w:val="Cambria"/>
    <w:panose1 w:val="00000000000000000000"/>
    <w:charset w:val="00"/>
    <w:family w:val="roman"/>
    <w:notTrueType/>
    <w:pitch w:val="default"/>
  </w:font>
  <w:font w:name="Calibry">
    <w:altName w:val="Cambria"/>
    <w:panose1 w:val="00000000000000000000"/>
    <w:charset w:val="00"/>
    <w:family w:val="roman"/>
    <w:notTrueType/>
    <w:pitch w:val="default"/>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FE" w:rsidRDefault="007961FE" w:rsidP="00F668A1">
      <w:pPr>
        <w:spacing w:after="0" w:line="240" w:lineRule="auto"/>
      </w:pPr>
      <w:r>
        <w:separator/>
      </w:r>
    </w:p>
  </w:footnote>
  <w:footnote w:type="continuationSeparator" w:id="0">
    <w:p w:rsidR="007961FE" w:rsidRDefault="007961FE" w:rsidP="00F668A1">
      <w:pPr>
        <w:spacing w:after="0" w:line="240" w:lineRule="auto"/>
      </w:pPr>
      <w:r>
        <w:continuationSeparator/>
      </w:r>
    </w:p>
  </w:footnote>
  <w:footnote w:id="1">
    <w:p w:rsidR="00A950BC" w:rsidRPr="00A950BC" w:rsidRDefault="00A950BC" w:rsidP="00A950BC">
      <w:pPr>
        <w:pStyle w:val="FootnoteText"/>
        <w:rPr>
          <w:lang w:val="en-GB"/>
        </w:rPr>
      </w:pPr>
      <w:r>
        <w:rPr>
          <w:rStyle w:val="FootnoteReference"/>
        </w:rPr>
        <w:footnoteRef/>
      </w:r>
      <w:r>
        <w:t xml:space="preserve"> Quality Standards for Development Evaluation, </w:t>
      </w:r>
      <w:r w:rsidRPr="00A950BC">
        <w:t>DAC Guidelines and Reference Series</w:t>
      </w:r>
      <w:r>
        <w:t>, OECD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EB2"/>
    <w:multiLevelType w:val="hybridMultilevel"/>
    <w:tmpl w:val="AE6A9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973FF0"/>
    <w:multiLevelType w:val="hybridMultilevel"/>
    <w:tmpl w:val="3D8A2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F644D3"/>
    <w:multiLevelType w:val="hybridMultilevel"/>
    <w:tmpl w:val="4838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61916"/>
    <w:multiLevelType w:val="hybridMultilevel"/>
    <w:tmpl w:val="5002E30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C82E46"/>
    <w:multiLevelType w:val="hybridMultilevel"/>
    <w:tmpl w:val="031ED2F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D4AA4"/>
    <w:multiLevelType w:val="hybridMultilevel"/>
    <w:tmpl w:val="501E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3574D"/>
    <w:multiLevelType w:val="hybridMultilevel"/>
    <w:tmpl w:val="84FE7486"/>
    <w:lvl w:ilvl="0" w:tplc="79DC49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DA751E"/>
    <w:multiLevelType w:val="hybridMultilevel"/>
    <w:tmpl w:val="EAD22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E97917"/>
    <w:multiLevelType w:val="hybridMultilevel"/>
    <w:tmpl w:val="3CAA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D13E45"/>
    <w:multiLevelType w:val="hybridMultilevel"/>
    <w:tmpl w:val="234C9E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F16560"/>
    <w:multiLevelType w:val="hybridMultilevel"/>
    <w:tmpl w:val="C0C61F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143D10"/>
    <w:multiLevelType w:val="hybridMultilevel"/>
    <w:tmpl w:val="4F3652D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6CD48F5"/>
    <w:multiLevelType w:val="hybridMultilevel"/>
    <w:tmpl w:val="C8BC76AC"/>
    <w:lvl w:ilvl="0" w:tplc="FF4EDD42">
      <w:start w:val="1"/>
      <w:numFmt w:val="decimal"/>
      <w:lvlText w:val="%1."/>
      <w:lvlJc w:val="left"/>
      <w:pPr>
        <w:ind w:left="360" w:hanging="360"/>
      </w:pPr>
      <w:rPr>
        <w:b/>
      </w:rPr>
    </w:lvl>
    <w:lvl w:ilvl="1" w:tplc="13EE067E">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F2716B4"/>
    <w:multiLevelType w:val="hybridMultilevel"/>
    <w:tmpl w:val="571E8C08"/>
    <w:lvl w:ilvl="0" w:tplc="7D96432E">
      <w:start w:val="1"/>
      <w:numFmt w:val="bullet"/>
      <w:lvlText w:val="•"/>
      <w:lvlJc w:val="left"/>
      <w:pPr>
        <w:tabs>
          <w:tab w:val="num" w:pos="720"/>
        </w:tabs>
        <w:ind w:left="720" w:hanging="360"/>
      </w:pPr>
      <w:rPr>
        <w:rFonts w:ascii="Times New Roman" w:hAnsi="Times New Roman" w:hint="default"/>
      </w:rPr>
    </w:lvl>
    <w:lvl w:ilvl="1" w:tplc="900EE8C8" w:tentative="1">
      <w:start w:val="1"/>
      <w:numFmt w:val="bullet"/>
      <w:lvlText w:val="•"/>
      <w:lvlJc w:val="left"/>
      <w:pPr>
        <w:tabs>
          <w:tab w:val="num" w:pos="1440"/>
        </w:tabs>
        <w:ind w:left="1440" w:hanging="360"/>
      </w:pPr>
      <w:rPr>
        <w:rFonts w:ascii="Times New Roman" w:hAnsi="Times New Roman" w:hint="default"/>
      </w:rPr>
    </w:lvl>
    <w:lvl w:ilvl="2" w:tplc="FD5698AA" w:tentative="1">
      <w:start w:val="1"/>
      <w:numFmt w:val="bullet"/>
      <w:lvlText w:val="•"/>
      <w:lvlJc w:val="left"/>
      <w:pPr>
        <w:tabs>
          <w:tab w:val="num" w:pos="2160"/>
        </w:tabs>
        <w:ind w:left="2160" w:hanging="360"/>
      </w:pPr>
      <w:rPr>
        <w:rFonts w:ascii="Times New Roman" w:hAnsi="Times New Roman" w:hint="default"/>
      </w:rPr>
    </w:lvl>
    <w:lvl w:ilvl="3" w:tplc="3D16E9FE" w:tentative="1">
      <w:start w:val="1"/>
      <w:numFmt w:val="bullet"/>
      <w:lvlText w:val="•"/>
      <w:lvlJc w:val="left"/>
      <w:pPr>
        <w:tabs>
          <w:tab w:val="num" w:pos="2880"/>
        </w:tabs>
        <w:ind w:left="2880" w:hanging="360"/>
      </w:pPr>
      <w:rPr>
        <w:rFonts w:ascii="Times New Roman" w:hAnsi="Times New Roman" w:hint="default"/>
      </w:rPr>
    </w:lvl>
    <w:lvl w:ilvl="4" w:tplc="769CA422" w:tentative="1">
      <w:start w:val="1"/>
      <w:numFmt w:val="bullet"/>
      <w:lvlText w:val="•"/>
      <w:lvlJc w:val="left"/>
      <w:pPr>
        <w:tabs>
          <w:tab w:val="num" w:pos="3600"/>
        </w:tabs>
        <w:ind w:left="3600" w:hanging="360"/>
      </w:pPr>
      <w:rPr>
        <w:rFonts w:ascii="Times New Roman" w:hAnsi="Times New Roman" w:hint="default"/>
      </w:rPr>
    </w:lvl>
    <w:lvl w:ilvl="5" w:tplc="378C4FA2" w:tentative="1">
      <w:start w:val="1"/>
      <w:numFmt w:val="bullet"/>
      <w:lvlText w:val="•"/>
      <w:lvlJc w:val="left"/>
      <w:pPr>
        <w:tabs>
          <w:tab w:val="num" w:pos="4320"/>
        </w:tabs>
        <w:ind w:left="4320" w:hanging="360"/>
      </w:pPr>
      <w:rPr>
        <w:rFonts w:ascii="Times New Roman" w:hAnsi="Times New Roman" w:hint="default"/>
      </w:rPr>
    </w:lvl>
    <w:lvl w:ilvl="6" w:tplc="61627790" w:tentative="1">
      <w:start w:val="1"/>
      <w:numFmt w:val="bullet"/>
      <w:lvlText w:val="•"/>
      <w:lvlJc w:val="left"/>
      <w:pPr>
        <w:tabs>
          <w:tab w:val="num" w:pos="5040"/>
        </w:tabs>
        <w:ind w:left="5040" w:hanging="360"/>
      </w:pPr>
      <w:rPr>
        <w:rFonts w:ascii="Times New Roman" w:hAnsi="Times New Roman" w:hint="default"/>
      </w:rPr>
    </w:lvl>
    <w:lvl w:ilvl="7" w:tplc="75269606" w:tentative="1">
      <w:start w:val="1"/>
      <w:numFmt w:val="bullet"/>
      <w:lvlText w:val="•"/>
      <w:lvlJc w:val="left"/>
      <w:pPr>
        <w:tabs>
          <w:tab w:val="num" w:pos="5760"/>
        </w:tabs>
        <w:ind w:left="5760" w:hanging="360"/>
      </w:pPr>
      <w:rPr>
        <w:rFonts w:ascii="Times New Roman" w:hAnsi="Times New Roman" w:hint="default"/>
      </w:rPr>
    </w:lvl>
    <w:lvl w:ilvl="8" w:tplc="FD12593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09F7FC1"/>
    <w:multiLevelType w:val="hybridMultilevel"/>
    <w:tmpl w:val="A6826E3A"/>
    <w:lvl w:ilvl="0" w:tplc="29CE3DDC">
      <w:start w:val="1"/>
      <w:numFmt w:val="bullet"/>
      <w:lvlText w:val="•"/>
      <w:lvlJc w:val="left"/>
      <w:pPr>
        <w:tabs>
          <w:tab w:val="num" w:pos="720"/>
        </w:tabs>
        <w:ind w:left="720" w:hanging="360"/>
      </w:pPr>
      <w:rPr>
        <w:rFonts w:ascii="Times New Roman" w:hAnsi="Times New Roman" w:hint="default"/>
      </w:rPr>
    </w:lvl>
    <w:lvl w:ilvl="1" w:tplc="9DBCDC14" w:tentative="1">
      <w:start w:val="1"/>
      <w:numFmt w:val="bullet"/>
      <w:lvlText w:val="•"/>
      <w:lvlJc w:val="left"/>
      <w:pPr>
        <w:tabs>
          <w:tab w:val="num" w:pos="1440"/>
        </w:tabs>
        <w:ind w:left="1440" w:hanging="360"/>
      </w:pPr>
      <w:rPr>
        <w:rFonts w:ascii="Times New Roman" w:hAnsi="Times New Roman" w:hint="default"/>
      </w:rPr>
    </w:lvl>
    <w:lvl w:ilvl="2" w:tplc="6BBC872A" w:tentative="1">
      <w:start w:val="1"/>
      <w:numFmt w:val="bullet"/>
      <w:lvlText w:val="•"/>
      <w:lvlJc w:val="left"/>
      <w:pPr>
        <w:tabs>
          <w:tab w:val="num" w:pos="2160"/>
        </w:tabs>
        <w:ind w:left="2160" w:hanging="360"/>
      </w:pPr>
      <w:rPr>
        <w:rFonts w:ascii="Times New Roman" w:hAnsi="Times New Roman" w:hint="default"/>
      </w:rPr>
    </w:lvl>
    <w:lvl w:ilvl="3" w:tplc="D2E6621E" w:tentative="1">
      <w:start w:val="1"/>
      <w:numFmt w:val="bullet"/>
      <w:lvlText w:val="•"/>
      <w:lvlJc w:val="left"/>
      <w:pPr>
        <w:tabs>
          <w:tab w:val="num" w:pos="2880"/>
        </w:tabs>
        <w:ind w:left="2880" w:hanging="360"/>
      </w:pPr>
      <w:rPr>
        <w:rFonts w:ascii="Times New Roman" w:hAnsi="Times New Roman" w:hint="default"/>
      </w:rPr>
    </w:lvl>
    <w:lvl w:ilvl="4" w:tplc="B51EE380" w:tentative="1">
      <w:start w:val="1"/>
      <w:numFmt w:val="bullet"/>
      <w:lvlText w:val="•"/>
      <w:lvlJc w:val="left"/>
      <w:pPr>
        <w:tabs>
          <w:tab w:val="num" w:pos="3600"/>
        </w:tabs>
        <w:ind w:left="3600" w:hanging="360"/>
      </w:pPr>
      <w:rPr>
        <w:rFonts w:ascii="Times New Roman" w:hAnsi="Times New Roman" w:hint="default"/>
      </w:rPr>
    </w:lvl>
    <w:lvl w:ilvl="5" w:tplc="51BAA1C0" w:tentative="1">
      <w:start w:val="1"/>
      <w:numFmt w:val="bullet"/>
      <w:lvlText w:val="•"/>
      <w:lvlJc w:val="left"/>
      <w:pPr>
        <w:tabs>
          <w:tab w:val="num" w:pos="4320"/>
        </w:tabs>
        <w:ind w:left="4320" w:hanging="360"/>
      </w:pPr>
      <w:rPr>
        <w:rFonts w:ascii="Times New Roman" w:hAnsi="Times New Roman" w:hint="default"/>
      </w:rPr>
    </w:lvl>
    <w:lvl w:ilvl="6" w:tplc="EB28092C" w:tentative="1">
      <w:start w:val="1"/>
      <w:numFmt w:val="bullet"/>
      <w:lvlText w:val="•"/>
      <w:lvlJc w:val="left"/>
      <w:pPr>
        <w:tabs>
          <w:tab w:val="num" w:pos="5040"/>
        </w:tabs>
        <w:ind w:left="5040" w:hanging="360"/>
      </w:pPr>
      <w:rPr>
        <w:rFonts w:ascii="Times New Roman" w:hAnsi="Times New Roman" w:hint="default"/>
      </w:rPr>
    </w:lvl>
    <w:lvl w:ilvl="7" w:tplc="176833A6" w:tentative="1">
      <w:start w:val="1"/>
      <w:numFmt w:val="bullet"/>
      <w:lvlText w:val="•"/>
      <w:lvlJc w:val="left"/>
      <w:pPr>
        <w:tabs>
          <w:tab w:val="num" w:pos="5760"/>
        </w:tabs>
        <w:ind w:left="5760" w:hanging="360"/>
      </w:pPr>
      <w:rPr>
        <w:rFonts w:ascii="Times New Roman" w:hAnsi="Times New Roman" w:hint="default"/>
      </w:rPr>
    </w:lvl>
    <w:lvl w:ilvl="8" w:tplc="CB728B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0EC79BC"/>
    <w:multiLevelType w:val="hybridMultilevel"/>
    <w:tmpl w:val="C14C274C"/>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16">
    <w:nsid w:val="387D533D"/>
    <w:multiLevelType w:val="hybridMultilevel"/>
    <w:tmpl w:val="0824A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D66BC0"/>
    <w:multiLevelType w:val="hybridMultilevel"/>
    <w:tmpl w:val="A5A66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7105F5"/>
    <w:multiLevelType w:val="hybridMultilevel"/>
    <w:tmpl w:val="CC509274"/>
    <w:lvl w:ilvl="0" w:tplc="10025E06">
      <w:start w:val="1"/>
      <w:numFmt w:val="decimal"/>
      <w:lvlText w:val="%1."/>
      <w:lvlJc w:val="left"/>
      <w:pPr>
        <w:ind w:left="720" w:hanging="360"/>
      </w:pPr>
      <w:rPr>
        <w:rFonts w:ascii="Segoe UI Light" w:hAnsi="Segoe UI Light" w:cs="Segoe U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FD4E5A"/>
    <w:multiLevelType w:val="hybridMultilevel"/>
    <w:tmpl w:val="4F1A0C0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6859C0"/>
    <w:multiLevelType w:val="hybridMultilevel"/>
    <w:tmpl w:val="E1983B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75249DD"/>
    <w:multiLevelType w:val="hybridMultilevel"/>
    <w:tmpl w:val="E95611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2045BD"/>
    <w:multiLevelType w:val="hybridMultilevel"/>
    <w:tmpl w:val="4462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E26D40"/>
    <w:multiLevelType w:val="hybridMultilevel"/>
    <w:tmpl w:val="E278DA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FD72125"/>
    <w:multiLevelType w:val="hybridMultilevel"/>
    <w:tmpl w:val="8972643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E552A8"/>
    <w:multiLevelType w:val="hybridMultilevel"/>
    <w:tmpl w:val="90BE39D2"/>
    <w:lvl w:ilvl="0" w:tplc="B2C0FFF8">
      <w:start w:val="1"/>
      <w:numFmt w:val="bullet"/>
      <w:lvlText w:val="•"/>
      <w:lvlJc w:val="left"/>
      <w:pPr>
        <w:tabs>
          <w:tab w:val="num" w:pos="720"/>
        </w:tabs>
        <w:ind w:left="720" w:hanging="360"/>
      </w:pPr>
      <w:rPr>
        <w:rFonts w:ascii="Times New Roman" w:hAnsi="Times New Roman" w:hint="default"/>
      </w:rPr>
    </w:lvl>
    <w:lvl w:ilvl="1" w:tplc="66F062A6" w:tentative="1">
      <w:start w:val="1"/>
      <w:numFmt w:val="bullet"/>
      <w:lvlText w:val="•"/>
      <w:lvlJc w:val="left"/>
      <w:pPr>
        <w:tabs>
          <w:tab w:val="num" w:pos="1440"/>
        </w:tabs>
        <w:ind w:left="1440" w:hanging="360"/>
      </w:pPr>
      <w:rPr>
        <w:rFonts w:ascii="Times New Roman" w:hAnsi="Times New Roman" w:hint="default"/>
      </w:rPr>
    </w:lvl>
    <w:lvl w:ilvl="2" w:tplc="028E4710" w:tentative="1">
      <w:start w:val="1"/>
      <w:numFmt w:val="bullet"/>
      <w:lvlText w:val="•"/>
      <w:lvlJc w:val="left"/>
      <w:pPr>
        <w:tabs>
          <w:tab w:val="num" w:pos="2160"/>
        </w:tabs>
        <w:ind w:left="2160" w:hanging="360"/>
      </w:pPr>
      <w:rPr>
        <w:rFonts w:ascii="Times New Roman" w:hAnsi="Times New Roman" w:hint="default"/>
      </w:rPr>
    </w:lvl>
    <w:lvl w:ilvl="3" w:tplc="B78E354A" w:tentative="1">
      <w:start w:val="1"/>
      <w:numFmt w:val="bullet"/>
      <w:lvlText w:val="•"/>
      <w:lvlJc w:val="left"/>
      <w:pPr>
        <w:tabs>
          <w:tab w:val="num" w:pos="2880"/>
        </w:tabs>
        <w:ind w:left="2880" w:hanging="360"/>
      </w:pPr>
      <w:rPr>
        <w:rFonts w:ascii="Times New Roman" w:hAnsi="Times New Roman" w:hint="default"/>
      </w:rPr>
    </w:lvl>
    <w:lvl w:ilvl="4" w:tplc="D68A01F2" w:tentative="1">
      <w:start w:val="1"/>
      <w:numFmt w:val="bullet"/>
      <w:lvlText w:val="•"/>
      <w:lvlJc w:val="left"/>
      <w:pPr>
        <w:tabs>
          <w:tab w:val="num" w:pos="3600"/>
        </w:tabs>
        <w:ind w:left="3600" w:hanging="360"/>
      </w:pPr>
      <w:rPr>
        <w:rFonts w:ascii="Times New Roman" w:hAnsi="Times New Roman" w:hint="default"/>
      </w:rPr>
    </w:lvl>
    <w:lvl w:ilvl="5" w:tplc="11CC381E" w:tentative="1">
      <w:start w:val="1"/>
      <w:numFmt w:val="bullet"/>
      <w:lvlText w:val="•"/>
      <w:lvlJc w:val="left"/>
      <w:pPr>
        <w:tabs>
          <w:tab w:val="num" w:pos="4320"/>
        </w:tabs>
        <w:ind w:left="4320" w:hanging="360"/>
      </w:pPr>
      <w:rPr>
        <w:rFonts w:ascii="Times New Roman" w:hAnsi="Times New Roman" w:hint="default"/>
      </w:rPr>
    </w:lvl>
    <w:lvl w:ilvl="6" w:tplc="5756D5D6" w:tentative="1">
      <w:start w:val="1"/>
      <w:numFmt w:val="bullet"/>
      <w:lvlText w:val="•"/>
      <w:lvlJc w:val="left"/>
      <w:pPr>
        <w:tabs>
          <w:tab w:val="num" w:pos="5040"/>
        </w:tabs>
        <w:ind w:left="5040" w:hanging="360"/>
      </w:pPr>
      <w:rPr>
        <w:rFonts w:ascii="Times New Roman" w:hAnsi="Times New Roman" w:hint="default"/>
      </w:rPr>
    </w:lvl>
    <w:lvl w:ilvl="7" w:tplc="0E9A9364" w:tentative="1">
      <w:start w:val="1"/>
      <w:numFmt w:val="bullet"/>
      <w:lvlText w:val="•"/>
      <w:lvlJc w:val="left"/>
      <w:pPr>
        <w:tabs>
          <w:tab w:val="num" w:pos="5760"/>
        </w:tabs>
        <w:ind w:left="5760" w:hanging="360"/>
      </w:pPr>
      <w:rPr>
        <w:rFonts w:ascii="Times New Roman" w:hAnsi="Times New Roman" w:hint="default"/>
      </w:rPr>
    </w:lvl>
    <w:lvl w:ilvl="8" w:tplc="E0E8A82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E91354B"/>
    <w:multiLevelType w:val="hybridMultilevel"/>
    <w:tmpl w:val="6BD6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49060A"/>
    <w:multiLevelType w:val="hybridMultilevel"/>
    <w:tmpl w:val="B0A897EA"/>
    <w:lvl w:ilvl="0" w:tplc="4FF86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C41DD7"/>
    <w:multiLevelType w:val="hybridMultilevel"/>
    <w:tmpl w:val="04DA5F4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4746F50"/>
    <w:multiLevelType w:val="hybridMultilevel"/>
    <w:tmpl w:val="2D7AFDC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66626BD"/>
    <w:multiLevelType w:val="hybridMultilevel"/>
    <w:tmpl w:val="D5A2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0834AE"/>
    <w:multiLevelType w:val="hybridMultilevel"/>
    <w:tmpl w:val="8456571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2D94EFE"/>
    <w:multiLevelType w:val="hybridMultilevel"/>
    <w:tmpl w:val="614E6A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4AF38CB"/>
    <w:multiLevelType w:val="hybridMultilevel"/>
    <w:tmpl w:val="55AAE158"/>
    <w:lvl w:ilvl="0" w:tplc="4FF86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6E9090B"/>
    <w:multiLevelType w:val="hybridMultilevel"/>
    <w:tmpl w:val="5D04D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AFF6970"/>
    <w:multiLevelType w:val="hybridMultilevel"/>
    <w:tmpl w:val="66DEED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635124"/>
    <w:multiLevelType w:val="hybridMultilevel"/>
    <w:tmpl w:val="40F0C848"/>
    <w:lvl w:ilvl="0" w:tplc="0CB61668">
      <w:start w:val="1"/>
      <w:numFmt w:val="bullet"/>
      <w:lvlText w:val="•"/>
      <w:lvlJc w:val="left"/>
      <w:pPr>
        <w:tabs>
          <w:tab w:val="num" w:pos="720"/>
        </w:tabs>
        <w:ind w:left="720" w:hanging="360"/>
      </w:pPr>
      <w:rPr>
        <w:rFonts w:ascii="Times New Roman" w:hAnsi="Times New Roman" w:hint="default"/>
      </w:rPr>
    </w:lvl>
    <w:lvl w:ilvl="1" w:tplc="F9248366" w:tentative="1">
      <w:start w:val="1"/>
      <w:numFmt w:val="bullet"/>
      <w:lvlText w:val="•"/>
      <w:lvlJc w:val="left"/>
      <w:pPr>
        <w:tabs>
          <w:tab w:val="num" w:pos="1440"/>
        </w:tabs>
        <w:ind w:left="1440" w:hanging="360"/>
      </w:pPr>
      <w:rPr>
        <w:rFonts w:ascii="Times New Roman" w:hAnsi="Times New Roman" w:hint="default"/>
      </w:rPr>
    </w:lvl>
    <w:lvl w:ilvl="2" w:tplc="87540E5E" w:tentative="1">
      <w:start w:val="1"/>
      <w:numFmt w:val="bullet"/>
      <w:lvlText w:val="•"/>
      <w:lvlJc w:val="left"/>
      <w:pPr>
        <w:tabs>
          <w:tab w:val="num" w:pos="2160"/>
        </w:tabs>
        <w:ind w:left="2160" w:hanging="360"/>
      </w:pPr>
      <w:rPr>
        <w:rFonts w:ascii="Times New Roman" w:hAnsi="Times New Roman" w:hint="default"/>
      </w:rPr>
    </w:lvl>
    <w:lvl w:ilvl="3" w:tplc="6AEC50B8" w:tentative="1">
      <w:start w:val="1"/>
      <w:numFmt w:val="bullet"/>
      <w:lvlText w:val="•"/>
      <w:lvlJc w:val="left"/>
      <w:pPr>
        <w:tabs>
          <w:tab w:val="num" w:pos="2880"/>
        </w:tabs>
        <w:ind w:left="2880" w:hanging="360"/>
      </w:pPr>
      <w:rPr>
        <w:rFonts w:ascii="Times New Roman" w:hAnsi="Times New Roman" w:hint="default"/>
      </w:rPr>
    </w:lvl>
    <w:lvl w:ilvl="4" w:tplc="0D6076EE" w:tentative="1">
      <w:start w:val="1"/>
      <w:numFmt w:val="bullet"/>
      <w:lvlText w:val="•"/>
      <w:lvlJc w:val="left"/>
      <w:pPr>
        <w:tabs>
          <w:tab w:val="num" w:pos="3600"/>
        </w:tabs>
        <w:ind w:left="3600" w:hanging="360"/>
      </w:pPr>
      <w:rPr>
        <w:rFonts w:ascii="Times New Roman" w:hAnsi="Times New Roman" w:hint="default"/>
      </w:rPr>
    </w:lvl>
    <w:lvl w:ilvl="5" w:tplc="EEA8350A" w:tentative="1">
      <w:start w:val="1"/>
      <w:numFmt w:val="bullet"/>
      <w:lvlText w:val="•"/>
      <w:lvlJc w:val="left"/>
      <w:pPr>
        <w:tabs>
          <w:tab w:val="num" w:pos="4320"/>
        </w:tabs>
        <w:ind w:left="4320" w:hanging="360"/>
      </w:pPr>
      <w:rPr>
        <w:rFonts w:ascii="Times New Roman" w:hAnsi="Times New Roman" w:hint="default"/>
      </w:rPr>
    </w:lvl>
    <w:lvl w:ilvl="6" w:tplc="48AE9A64" w:tentative="1">
      <w:start w:val="1"/>
      <w:numFmt w:val="bullet"/>
      <w:lvlText w:val="•"/>
      <w:lvlJc w:val="left"/>
      <w:pPr>
        <w:tabs>
          <w:tab w:val="num" w:pos="5040"/>
        </w:tabs>
        <w:ind w:left="5040" w:hanging="360"/>
      </w:pPr>
      <w:rPr>
        <w:rFonts w:ascii="Times New Roman" w:hAnsi="Times New Roman" w:hint="default"/>
      </w:rPr>
    </w:lvl>
    <w:lvl w:ilvl="7" w:tplc="8250D426" w:tentative="1">
      <w:start w:val="1"/>
      <w:numFmt w:val="bullet"/>
      <w:lvlText w:val="•"/>
      <w:lvlJc w:val="left"/>
      <w:pPr>
        <w:tabs>
          <w:tab w:val="num" w:pos="5760"/>
        </w:tabs>
        <w:ind w:left="5760" w:hanging="360"/>
      </w:pPr>
      <w:rPr>
        <w:rFonts w:ascii="Times New Roman" w:hAnsi="Times New Roman" w:hint="default"/>
      </w:rPr>
    </w:lvl>
    <w:lvl w:ilvl="8" w:tplc="4C98F8A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D36419F"/>
    <w:multiLevelType w:val="hybridMultilevel"/>
    <w:tmpl w:val="55922BA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E444133"/>
    <w:multiLevelType w:val="hybridMultilevel"/>
    <w:tmpl w:val="FBD6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5"/>
  </w:num>
  <w:num w:numId="4">
    <w:abstractNumId w:val="38"/>
  </w:num>
  <w:num w:numId="5">
    <w:abstractNumId w:val="4"/>
  </w:num>
  <w:num w:numId="6">
    <w:abstractNumId w:val="26"/>
  </w:num>
  <w:num w:numId="7">
    <w:abstractNumId w:val="7"/>
  </w:num>
  <w:num w:numId="8">
    <w:abstractNumId w:val="17"/>
  </w:num>
  <w:num w:numId="9">
    <w:abstractNumId w:val="1"/>
  </w:num>
  <w:num w:numId="10">
    <w:abstractNumId w:val="9"/>
  </w:num>
  <w:num w:numId="11">
    <w:abstractNumId w:val="35"/>
  </w:num>
  <w:num w:numId="12">
    <w:abstractNumId w:val="6"/>
  </w:num>
  <w:num w:numId="13">
    <w:abstractNumId w:val="33"/>
  </w:num>
  <w:num w:numId="14">
    <w:abstractNumId w:val="27"/>
  </w:num>
  <w:num w:numId="15">
    <w:abstractNumId w:val="24"/>
  </w:num>
  <w:num w:numId="16">
    <w:abstractNumId w:val="18"/>
  </w:num>
  <w:num w:numId="17">
    <w:abstractNumId w:val="14"/>
  </w:num>
  <w:num w:numId="18">
    <w:abstractNumId w:val="25"/>
  </w:num>
  <w:num w:numId="19">
    <w:abstractNumId w:val="13"/>
  </w:num>
  <w:num w:numId="20">
    <w:abstractNumId w:val="36"/>
  </w:num>
  <w:num w:numId="21">
    <w:abstractNumId w:val="22"/>
  </w:num>
  <w:num w:numId="22">
    <w:abstractNumId w:val="2"/>
  </w:num>
  <w:num w:numId="23">
    <w:abstractNumId w:val="31"/>
  </w:num>
  <w:num w:numId="24">
    <w:abstractNumId w:val="0"/>
  </w:num>
  <w:num w:numId="25">
    <w:abstractNumId w:val="34"/>
  </w:num>
  <w:num w:numId="26">
    <w:abstractNumId w:val="37"/>
  </w:num>
  <w:num w:numId="27">
    <w:abstractNumId w:val="11"/>
  </w:num>
  <w:num w:numId="28">
    <w:abstractNumId w:val="28"/>
  </w:num>
  <w:num w:numId="29">
    <w:abstractNumId w:val="3"/>
  </w:num>
  <w:num w:numId="30">
    <w:abstractNumId w:val="20"/>
  </w:num>
  <w:num w:numId="31">
    <w:abstractNumId w:val="23"/>
  </w:num>
  <w:num w:numId="32">
    <w:abstractNumId w:val="16"/>
  </w:num>
  <w:num w:numId="33">
    <w:abstractNumId w:val="21"/>
  </w:num>
  <w:num w:numId="34">
    <w:abstractNumId w:val="19"/>
  </w:num>
  <w:num w:numId="35">
    <w:abstractNumId w:val="29"/>
  </w:num>
  <w:num w:numId="36">
    <w:abstractNumId w:val="10"/>
  </w:num>
  <w:num w:numId="37">
    <w:abstractNumId w:val="32"/>
  </w:num>
  <w:num w:numId="38">
    <w:abstractNumId w:val="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7E"/>
    <w:rsid w:val="00002E13"/>
    <w:rsid w:val="0000310F"/>
    <w:rsid w:val="00033253"/>
    <w:rsid w:val="00074F8F"/>
    <w:rsid w:val="000762EC"/>
    <w:rsid w:val="00082EC0"/>
    <w:rsid w:val="000840A6"/>
    <w:rsid w:val="000B6194"/>
    <w:rsid w:val="000D599F"/>
    <w:rsid w:val="000D5BC8"/>
    <w:rsid w:val="000E535D"/>
    <w:rsid w:val="000F27C6"/>
    <w:rsid w:val="000F7BF7"/>
    <w:rsid w:val="001450D6"/>
    <w:rsid w:val="00151303"/>
    <w:rsid w:val="00164A53"/>
    <w:rsid w:val="00173744"/>
    <w:rsid w:val="00174259"/>
    <w:rsid w:val="00177B24"/>
    <w:rsid w:val="00182178"/>
    <w:rsid w:val="001830A5"/>
    <w:rsid w:val="00183330"/>
    <w:rsid w:val="001A39C8"/>
    <w:rsid w:val="001D5422"/>
    <w:rsid w:val="001F4387"/>
    <w:rsid w:val="0021643F"/>
    <w:rsid w:val="002235EF"/>
    <w:rsid w:val="00235E99"/>
    <w:rsid w:val="002522EB"/>
    <w:rsid w:val="002747ED"/>
    <w:rsid w:val="00275AF7"/>
    <w:rsid w:val="00280DF8"/>
    <w:rsid w:val="00283124"/>
    <w:rsid w:val="002A7191"/>
    <w:rsid w:val="002B7799"/>
    <w:rsid w:val="002C0F6B"/>
    <w:rsid w:val="002C6D4C"/>
    <w:rsid w:val="00301B5F"/>
    <w:rsid w:val="00315CCC"/>
    <w:rsid w:val="00333207"/>
    <w:rsid w:val="0036764C"/>
    <w:rsid w:val="00374880"/>
    <w:rsid w:val="00397866"/>
    <w:rsid w:val="003A4172"/>
    <w:rsid w:val="003C3158"/>
    <w:rsid w:val="003D6E77"/>
    <w:rsid w:val="00440431"/>
    <w:rsid w:val="00454D3E"/>
    <w:rsid w:val="00475C55"/>
    <w:rsid w:val="00493F45"/>
    <w:rsid w:val="004965CE"/>
    <w:rsid w:val="004B460B"/>
    <w:rsid w:val="004C6264"/>
    <w:rsid w:val="004D146C"/>
    <w:rsid w:val="004E751D"/>
    <w:rsid w:val="005034A0"/>
    <w:rsid w:val="0050416D"/>
    <w:rsid w:val="00513AB2"/>
    <w:rsid w:val="00517990"/>
    <w:rsid w:val="0052191E"/>
    <w:rsid w:val="00570854"/>
    <w:rsid w:val="005A238C"/>
    <w:rsid w:val="005C63E4"/>
    <w:rsid w:val="005C6BE8"/>
    <w:rsid w:val="005D0AA8"/>
    <w:rsid w:val="005E327B"/>
    <w:rsid w:val="005E7DB9"/>
    <w:rsid w:val="006179E8"/>
    <w:rsid w:val="0062028F"/>
    <w:rsid w:val="00634EA2"/>
    <w:rsid w:val="00645D62"/>
    <w:rsid w:val="00650BA0"/>
    <w:rsid w:val="00651164"/>
    <w:rsid w:val="006705CF"/>
    <w:rsid w:val="006A2EA2"/>
    <w:rsid w:val="006B3876"/>
    <w:rsid w:val="006B7490"/>
    <w:rsid w:val="006C3EE9"/>
    <w:rsid w:val="006E29F3"/>
    <w:rsid w:val="006F4560"/>
    <w:rsid w:val="006F49EE"/>
    <w:rsid w:val="007013F5"/>
    <w:rsid w:val="00701AA0"/>
    <w:rsid w:val="00702573"/>
    <w:rsid w:val="00704EB1"/>
    <w:rsid w:val="00710EDF"/>
    <w:rsid w:val="0071284E"/>
    <w:rsid w:val="007143A6"/>
    <w:rsid w:val="0071691B"/>
    <w:rsid w:val="007319EC"/>
    <w:rsid w:val="00734FFF"/>
    <w:rsid w:val="00765AF7"/>
    <w:rsid w:val="00777500"/>
    <w:rsid w:val="00782AC4"/>
    <w:rsid w:val="007961FE"/>
    <w:rsid w:val="007A1640"/>
    <w:rsid w:val="007C7649"/>
    <w:rsid w:val="007D2B48"/>
    <w:rsid w:val="007F54F7"/>
    <w:rsid w:val="00811D3C"/>
    <w:rsid w:val="008164F8"/>
    <w:rsid w:val="008276F7"/>
    <w:rsid w:val="0083745A"/>
    <w:rsid w:val="00845012"/>
    <w:rsid w:val="0086602A"/>
    <w:rsid w:val="0086731F"/>
    <w:rsid w:val="00884600"/>
    <w:rsid w:val="008A5778"/>
    <w:rsid w:val="008D1141"/>
    <w:rsid w:val="008E024D"/>
    <w:rsid w:val="0090738D"/>
    <w:rsid w:val="0091242A"/>
    <w:rsid w:val="009406AA"/>
    <w:rsid w:val="00982A37"/>
    <w:rsid w:val="009A23DE"/>
    <w:rsid w:val="009A6CAB"/>
    <w:rsid w:val="009B375C"/>
    <w:rsid w:val="009B4384"/>
    <w:rsid w:val="009B5C36"/>
    <w:rsid w:val="009D4125"/>
    <w:rsid w:val="009D74FF"/>
    <w:rsid w:val="009E5B30"/>
    <w:rsid w:val="009E7B7D"/>
    <w:rsid w:val="00A04C4F"/>
    <w:rsid w:val="00A35F3C"/>
    <w:rsid w:val="00A64915"/>
    <w:rsid w:val="00A66A55"/>
    <w:rsid w:val="00A85200"/>
    <w:rsid w:val="00A950BC"/>
    <w:rsid w:val="00AA02D0"/>
    <w:rsid w:val="00AA2BF7"/>
    <w:rsid w:val="00AA7E8C"/>
    <w:rsid w:val="00AC22F9"/>
    <w:rsid w:val="00AC69E3"/>
    <w:rsid w:val="00AE65EB"/>
    <w:rsid w:val="00AE7CFB"/>
    <w:rsid w:val="00AF123A"/>
    <w:rsid w:val="00AF4DBD"/>
    <w:rsid w:val="00AF73B2"/>
    <w:rsid w:val="00B65F44"/>
    <w:rsid w:val="00B725F5"/>
    <w:rsid w:val="00BB1C8F"/>
    <w:rsid w:val="00BC00F4"/>
    <w:rsid w:val="00BC4A57"/>
    <w:rsid w:val="00BC704B"/>
    <w:rsid w:val="00BD7ABB"/>
    <w:rsid w:val="00BE0BB3"/>
    <w:rsid w:val="00BF3071"/>
    <w:rsid w:val="00C046A3"/>
    <w:rsid w:val="00C05056"/>
    <w:rsid w:val="00C141AC"/>
    <w:rsid w:val="00C24BA6"/>
    <w:rsid w:val="00C363C6"/>
    <w:rsid w:val="00C44F3B"/>
    <w:rsid w:val="00C56AC7"/>
    <w:rsid w:val="00C8006A"/>
    <w:rsid w:val="00C96174"/>
    <w:rsid w:val="00CA02A7"/>
    <w:rsid w:val="00D0055E"/>
    <w:rsid w:val="00D04082"/>
    <w:rsid w:val="00D060D6"/>
    <w:rsid w:val="00D1419F"/>
    <w:rsid w:val="00D37862"/>
    <w:rsid w:val="00D921DD"/>
    <w:rsid w:val="00DC2CB0"/>
    <w:rsid w:val="00E01F57"/>
    <w:rsid w:val="00E0657B"/>
    <w:rsid w:val="00E22BC5"/>
    <w:rsid w:val="00E37F79"/>
    <w:rsid w:val="00E400C7"/>
    <w:rsid w:val="00E726F9"/>
    <w:rsid w:val="00E73AF0"/>
    <w:rsid w:val="00E8047E"/>
    <w:rsid w:val="00E85DFF"/>
    <w:rsid w:val="00EA24AC"/>
    <w:rsid w:val="00EB0F6D"/>
    <w:rsid w:val="00EE641A"/>
    <w:rsid w:val="00EF46CA"/>
    <w:rsid w:val="00F0581F"/>
    <w:rsid w:val="00F11D7F"/>
    <w:rsid w:val="00F136AA"/>
    <w:rsid w:val="00F4442B"/>
    <w:rsid w:val="00F626AD"/>
    <w:rsid w:val="00F668A1"/>
    <w:rsid w:val="00F83F5A"/>
    <w:rsid w:val="00F84BA1"/>
    <w:rsid w:val="00F9138F"/>
    <w:rsid w:val="00FB458C"/>
    <w:rsid w:val="00FB5B8A"/>
    <w:rsid w:val="00FE39CA"/>
    <w:rsid w:val="00FF32D3"/>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7E"/>
    <w:pPr>
      <w:spacing w:after="200" w:line="276" w:lineRule="auto"/>
    </w:pPr>
    <w:rPr>
      <w:lang w:val="en-US"/>
    </w:rPr>
  </w:style>
  <w:style w:type="paragraph" w:styleId="Heading1">
    <w:name w:val="heading 1"/>
    <w:basedOn w:val="Normal"/>
    <w:next w:val="Normal"/>
    <w:link w:val="Heading1Char"/>
    <w:uiPriority w:val="9"/>
    <w:qFormat/>
    <w:rsid w:val="009B5C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B7490"/>
    <w:pPr>
      <w:keepNext/>
      <w:keepLines/>
      <w:spacing w:before="200" w:after="0"/>
      <w:outlineLvl w:val="1"/>
    </w:pPr>
    <w:rPr>
      <w:rFonts w:asciiTheme="majorHAnsi" w:eastAsiaTheme="majorEastAsia" w:hAnsiTheme="majorHAnsi" w:cstheme="majorBidi"/>
      <w:b/>
      <w:bCs/>
      <w:color w:val="595959" w:themeColor="text1" w:themeTint="A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141"/>
    <w:pPr>
      <w:ind w:left="720"/>
      <w:contextualSpacing/>
    </w:pPr>
  </w:style>
  <w:style w:type="paragraph" w:styleId="Header">
    <w:name w:val="header"/>
    <w:basedOn w:val="Normal"/>
    <w:link w:val="HeaderChar"/>
    <w:uiPriority w:val="99"/>
    <w:unhideWhenUsed/>
    <w:rsid w:val="00F66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A1"/>
    <w:rPr>
      <w:lang w:val="en-US"/>
    </w:rPr>
  </w:style>
  <w:style w:type="paragraph" w:styleId="Footer">
    <w:name w:val="footer"/>
    <w:basedOn w:val="Normal"/>
    <w:link w:val="FooterChar"/>
    <w:uiPriority w:val="99"/>
    <w:unhideWhenUsed/>
    <w:rsid w:val="00F66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8A1"/>
    <w:rPr>
      <w:lang w:val="en-US"/>
    </w:rPr>
  </w:style>
  <w:style w:type="table" w:styleId="TableGrid">
    <w:name w:val="Table Grid"/>
    <w:basedOn w:val="TableNormal"/>
    <w:uiPriority w:val="39"/>
    <w:rsid w:val="001A3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5C36"/>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6B7490"/>
    <w:rPr>
      <w:rFonts w:asciiTheme="majorHAnsi" w:eastAsiaTheme="majorEastAsia" w:hAnsiTheme="majorHAnsi" w:cstheme="majorBidi"/>
      <w:b/>
      <w:bCs/>
      <w:color w:val="595959" w:themeColor="text1" w:themeTint="A6"/>
      <w:sz w:val="24"/>
      <w:szCs w:val="26"/>
      <w:lang w:val="en-US"/>
    </w:rPr>
  </w:style>
  <w:style w:type="paragraph" w:styleId="NoSpacing">
    <w:name w:val="No Spacing"/>
    <w:link w:val="NoSpacingChar"/>
    <w:uiPriority w:val="1"/>
    <w:qFormat/>
    <w:rsid w:val="006F49EE"/>
    <w:pPr>
      <w:spacing w:before="80" w:after="80" w:line="360" w:lineRule="auto"/>
      <w:jc w:val="both"/>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6F49EE"/>
    <w:rPr>
      <w:rFonts w:ascii="Calibri" w:eastAsia="Times New Roman" w:hAnsi="Calibri" w:cs="Times New Roman"/>
      <w:lang w:val="en-US"/>
    </w:rPr>
  </w:style>
  <w:style w:type="paragraph" w:styleId="FootnoteText">
    <w:name w:val="footnote text"/>
    <w:basedOn w:val="Normal"/>
    <w:link w:val="FootnoteTextChar"/>
    <w:uiPriority w:val="99"/>
    <w:semiHidden/>
    <w:unhideWhenUsed/>
    <w:rsid w:val="00A950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0BC"/>
    <w:rPr>
      <w:sz w:val="20"/>
      <w:szCs w:val="20"/>
      <w:lang w:val="en-US"/>
    </w:rPr>
  </w:style>
  <w:style w:type="character" w:styleId="FootnoteReference">
    <w:name w:val="footnote reference"/>
    <w:basedOn w:val="DefaultParagraphFont"/>
    <w:uiPriority w:val="99"/>
    <w:semiHidden/>
    <w:unhideWhenUsed/>
    <w:rsid w:val="00A950BC"/>
    <w:rPr>
      <w:vertAlign w:val="superscript"/>
    </w:rPr>
  </w:style>
  <w:style w:type="paragraph" w:styleId="Caption">
    <w:name w:val="caption"/>
    <w:basedOn w:val="Normal"/>
    <w:next w:val="Normal"/>
    <w:uiPriority w:val="35"/>
    <w:unhideWhenUsed/>
    <w:qFormat/>
    <w:rsid w:val="008E024D"/>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A5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7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7E"/>
    <w:pPr>
      <w:spacing w:after="200" w:line="276" w:lineRule="auto"/>
    </w:pPr>
    <w:rPr>
      <w:lang w:val="en-US"/>
    </w:rPr>
  </w:style>
  <w:style w:type="paragraph" w:styleId="Heading1">
    <w:name w:val="heading 1"/>
    <w:basedOn w:val="Normal"/>
    <w:next w:val="Normal"/>
    <w:link w:val="Heading1Char"/>
    <w:uiPriority w:val="9"/>
    <w:qFormat/>
    <w:rsid w:val="009B5C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B7490"/>
    <w:pPr>
      <w:keepNext/>
      <w:keepLines/>
      <w:spacing w:before="200" w:after="0"/>
      <w:outlineLvl w:val="1"/>
    </w:pPr>
    <w:rPr>
      <w:rFonts w:asciiTheme="majorHAnsi" w:eastAsiaTheme="majorEastAsia" w:hAnsiTheme="majorHAnsi" w:cstheme="majorBidi"/>
      <w:b/>
      <w:bCs/>
      <w:color w:val="595959" w:themeColor="text1" w:themeTint="A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141"/>
    <w:pPr>
      <w:ind w:left="720"/>
      <w:contextualSpacing/>
    </w:pPr>
  </w:style>
  <w:style w:type="paragraph" w:styleId="Header">
    <w:name w:val="header"/>
    <w:basedOn w:val="Normal"/>
    <w:link w:val="HeaderChar"/>
    <w:uiPriority w:val="99"/>
    <w:unhideWhenUsed/>
    <w:rsid w:val="00F66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A1"/>
    <w:rPr>
      <w:lang w:val="en-US"/>
    </w:rPr>
  </w:style>
  <w:style w:type="paragraph" w:styleId="Footer">
    <w:name w:val="footer"/>
    <w:basedOn w:val="Normal"/>
    <w:link w:val="FooterChar"/>
    <w:uiPriority w:val="99"/>
    <w:unhideWhenUsed/>
    <w:rsid w:val="00F66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8A1"/>
    <w:rPr>
      <w:lang w:val="en-US"/>
    </w:rPr>
  </w:style>
  <w:style w:type="table" w:styleId="TableGrid">
    <w:name w:val="Table Grid"/>
    <w:basedOn w:val="TableNormal"/>
    <w:uiPriority w:val="39"/>
    <w:rsid w:val="001A3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5C36"/>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6B7490"/>
    <w:rPr>
      <w:rFonts w:asciiTheme="majorHAnsi" w:eastAsiaTheme="majorEastAsia" w:hAnsiTheme="majorHAnsi" w:cstheme="majorBidi"/>
      <w:b/>
      <w:bCs/>
      <w:color w:val="595959" w:themeColor="text1" w:themeTint="A6"/>
      <w:sz w:val="24"/>
      <w:szCs w:val="26"/>
      <w:lang w:val="en-US"/>
    </w:rPr>
  </w:style>
  <w:style w:type="paragraph" w:styleId="NoSpacing">
    <w:name w:val="No Spacing"/>
    <w:link w:val="NoSpacingChar"/>
    <w:uiPriority w:val="1"/>
    <w:qFormat/>
    <w:rsid w:val="006F49EE"/>
    <w:pPr>
      <w:spacing w:before="80" w:after="80" w:line="360" w:lineRule="auto"/>
      <w:jc w:val="both"/>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6F49EE"/>
    <w:rPr>
      <w:rFonts w:ascii="Calibri" w:eastAsia="Times New Roman" w:hAnsi="Calibri" w:cs="Times New Roman"/>
      <w:lang w:val="en-US"/>
    </w:rPr>
  </w:style>
  <w:style w:type="paragraph" w:styleId="FootnoteText">
    <w:name w:val="footnote text"/>
    <w:basedOn w:val="Normal"/>
    <w:link w:val="FootnoteTextChar"/>
    <w:uiPriority w:val="99"/>
    <w:semiHidden/>
    <w:unhideWhenUsed/>
    <w:rsid w:val="00A950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0BC"/>
    <w:rPr>
      <w:sz w:val="20"/>
      <w:szCs w:val="20"/>
      <w:lang w:val="en-US"/>
    </w:rPr>
  </w:style>
  <w:style w:type="character" w:styleId="FootnoteReference">
    <w:name w:val="footnote reference"/>
    <w:basedOn w:val="DefaultParagraphFont"/>
    <w:uiPriority w:val="99"/>
    <w:semiHidden/>
    <w:unhideWhenUsed/>
    <w:rsid w:val="00A950BC"/>
    <w:rPr>
      <w:vertAlign w:val="superscript"/>
    </w:rPr>
  </w:style>
  <w:style w:type="paragraph" w:styleId="Caption">
    <w:name w:val="caption"/>
    <w:basedOn w:val="Normal"/>
    <w:next w:val="Normal"/>
    <w:uiPriority w:val="35"/>
    <w:unhideWhenUsed/>
    <w:qFormat/>
    <w:rsid w:val="008E024D"/>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A5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7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266945">
      <w:bodyDiv w:val="1"/>
      <w:marLeft w:val="0"/>
      <w:marRight w:val="0"/>
      <w:marTop w:val="0"/>
      <w:marBottom w:val="0"/>
      <w:divBdr>
        <w:top w:val="none" w:sz="0" w:space="0" w:color="auto"/>
        <w:left w:val="none" w:sz="0" w:space="0" w:color="auto"/>
        <w:bottom w:val="none" w:sz="0" w:space="0" w:color="auto"/>
        <w:right w:val="none" w:sz="0" w:space="0" w:color="auto"/>
      </w:divBdr>
      <w:divsChild>
        <w:div w:id="557516555">
          <w:marLeft w:val="547"/>
          <w:marRight w:val="0"/>
          <w:marTop w:val="0"/>
          <w:marBottom w:val="0"/>
          <w:divBdr>
            <w:top w:val="none" w:sz="0" w:space="0" w:color="auto"/>
            <w:left w:val="none" w:sz="0" w:space="0" w:color="auto"/>
            <w:bottom w:val="none" w:sz="0" w:space="0" w:color="auto"/>
            <w:right w:val="none" w:sz="0" w:space="0" w:color="auto"/>
          </w:divBdr>
        </w:div>
      </w:divsChild>
    </w:div>
    <w:div w:id="1309478017">
      <w:bodyDiv w:val="1"/>
      <w:marLeft w:val="0"/>
      <w:marRight w:val="0"/>
      <w:marTop w:val="0"/>
      <w:marBottom w:val="0"/>
      <w:divBdr>
        <w:top w:val="none" w:sz="0" w:space="0" w:color="auto"/>
        <w:left w:val="none" w:sz="0" w:space="0" w:color="auto"/>
        <w:bottom w:val="none" w:sz="0" w:space="0" w:color="auto"/>
        <w:right w:val="none" w:sz="0" w:space="0" w:color="auto"/>
      </w:divBdr>
      <w:divsChild>
        <w:div w:id="2076933294">
          <w:marLeft w:val="547"/>
          <w:marRight w:val="0"/>
          <w:marTop w:val="0"/>
          <w:marBottom w:val="0"/>
          <w:divBdr>
            <w:top w:val="none" w:sz="0" w:space="0" w:color="auto"/>
            <w:left w:val="none" w:sz="0" w:space="0" w:color="auto"/>
            <w:bottom w:val="none" w:sz="0" w:space="0" w:color="auto"/>
            <w:right w:val="none" w:sz="0" w:space="0" w:color="auto"/>
          </w:divBdr>
        </w:div>
      </w:divsChild>
    </w:div>
    <w:div w:id="1836145986">
      <w:bodyDiv w:val="1"/>
      <w:marLeft w:val="0"/>
      <w:marRight w:val="0"/>
      <w:marTop w:val="0"/>
      <w:marBottom w:val="0"/>
      <w:divBdr>
        <w:top w:val="none" w:sz="0" w:space="0" w:color="auto"/>
        <w:left w:val="none" w:sz="0" w:space="0" w:color="auto"/>
        <w:bottom w:val="none" w:sz="0" w:space="0" w:color="auto"/>
        <w:right w:val="none" w:sz="0" w:space="0" w:color="auto"/>
      </w:divBdr>
    </w:div>
    <w:div w:id="1872721570">
      <w:bodyDiv w:val="1"/>
      <w:marLeft w:val="0"/>
      <w:marRight w:val="0"/>
      <w:marTop w:val="0"/>
      <w:marBottom w:val="0"/>
      <w:divBdr>
        <w:top w:val="none" w:sz="0" w:space="0" w:color="auto"/>
        <w:left w:val="none" w:sz="0" w:space="0" w:color="auto"/>
        <w:bottom w:val="none" w:sz="0" w:space="0" w:color="auto"/>
        <w:right w:val="none" w:sz="0" w:space="0" w:color="auto"/>
      </w:divBdr>
      <w:divsChild>
        <w:div w:id="1920363150">
          <w:marLeft w:val="547"/>
          <w:marRight w:val="0"/>
          <w:marTop w:val="0"/>
          <w:marBottom w:val="0"/>
          <w:divBdr>
            <w:top w:val="none" w:sz="0" w:space="0" w:color="auto"/>
            <w:left w:val="none" w:sz="0" w:space="0" w:color="auto"/>
            <w:bottom w:val="none" w:sz="0" w:space="0" w:color="auto"/>
            <w:right w:val="none" w:sz="0" w:space="0" w:color="auto"/>
          </w:divBdr>
        </w:div>
        <w:div w:id="990208807">
          <w:marLeft w:val="547"/>
          <w:marRight w:val="0"/>
          <w:marTop w:val="0"/>
          <w:marBottom w:val="0"/>
          <w:divBdr>
            <w:top w:val="none" w:sz="0" w:space="0" w:color="auto"/>
            <w:left w:val="none" w:sz="0" w:space="0" w:color="auto"/>
            <w:bottom w:val="none" w:sz="0" w:space="0" w:color="auto"/>
            <w:right w:val="none" w:sz="0" w:space="0" w:color="auto"/>
          </w:divBdr>
        </w:div>
      </w:divsChild>
    </w:div>
    <w:div w:id="1899003666">
      <w:bodyDiv w:val="1"/>
      <w:marLeft w:val="0"/>
      <w:marRight w:val="0"/>
      <w:marTop w:val="0"/>
      <w:marBottom w:val="0"/>
      <w:divBdr>
        <w:top w:val="none" w:sz="0" w:space="0" w:color="auto"/>
        <w:left w:val="none" w:sz="0" w:space="0" w:color="auto"/>
        <w:bottom w:val="none" w:sz="0" w:space="0" w:color="auto"/>
        <w:right w:val="none" w:sz="0" w:space="0" w:color="auto"/>
      </w:divBdr>
      <w:divsChild>
        <w:div w:id="222373560">
          <w:marLeft w:val="547"/>
          <w:marRight w:val="0"/>
          <w:marTop w:val="0"/>
          <w:marBottom w:val="0"/>
          <w:divBdr>
            <w:top w:val="none" w:sz="0" w:space="0" w:color="auto"/>
            <w:left w:val="none" w:sz="0" w:space="0" w:color="auto"/>
            <w:bottom w:val="none" w:sz="0" w:space="0" w:color="auto"/>
            <w:right w:val="none" w:sz="0" w:space="0" w:color="auto"/>
          </w:divBdr>
        </w:div>
      </w:divsChild>
    </w:div>
    <w:div w:id="19833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asnim%20Somiya\Desktop\Copy%20of%20NED%20Baseline%20and%20Endline%20Comparison(47)%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Religious customs should strictly be followed</a:t>
            </a:r>
            <a:endParaRPr lang="en-US"/>
          </a:p>
        </c:rich>
      </c:tx>
      <c:overlay val="0"/>
      <c:spPr>
        <a:noFill/>
        <a:ln>
          <a:noFill/>
        </a:ln>
        <a:effectLst/>
      </c:spPr>
    </c:title>
    <c:autoTitleDeleted val="0"/>
    <c:plotArea>
      <c:layout/>
      <c:barChart>
        <c:barDir val="col"/>
        <c:grouping val="clustered"/>
        <c:varyColors val="0"/>
        <c:ser>
          <c:idx val="0"/>
          <c:order val="0"/>
          <c:tx>
            <c:strRef>
              <c:f>Sheet3!$C$36</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Sheet3!$B$37:$B$39</c:f>
              <c:strCache>
                <c:ptCount val="3"/>
                <c:pt idx="0">
                  <c:v>Neither Agree nor Disagree</c:v>
                </c:pt>
                <c:pt idx="1">
                  <c:v>Disagree</c:v>
                </c:pt>
                <c:pt idx="2">
                  <c:v>Agree</c:v>
                </c:pt>
              </c:strCache>
            </c:strRef>
          </c:cat>
          <c:val>
            <c:numRef>
              <c:f>Sheet3!$C$37:$C$39</c:f>
              <c:numCache>
                <c:formatCode>0.0</c:formatCode>
                <c:ptCount val="3"/>
                <c:pt idx="0">
                  <c:v>7.02</c:v>
                </c:pt>
                <c:pt idx="1">
                  <c:v>2.68</c:v>
                </c:pt>
                <c:pt idx="2">
                  <c:v>90.3</c:v>
                </c:pt>
              </c:numCache>
            </c:numRef>
          </c:val>
          <c:extLst xmlns:c16r2="http://schemas.microsoft.com/office/drawing/2015/06/chart">
            <c:ext xmlns:c16="http://schemas.microsoft.com/office/drawing/2014/chart" uri="{C3380CC4-5D6E-409C-BE32-E72D297353CC}">
              <c16:uniqueId val="{00000000-EC62-4CE4-BF39-AFAA55E594FC}"/>
            </c:ext>
          </c:extLst>
        </c:ser>
        <c:ser>
          <c:idx val="1"/>
          <c:order val="1"/>
          <c:tx>
            <c:strRef>
              <c:f>Sheet3!$D$36</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Sheet3!$B$37:$B$39</c:f>
              <c:strCache>
                <c:ptCount val="3"/>
                <c:pt idx="0">
                  <c:v>Neither Agree nor Disagree</c:v>
                </c:pt>
                <c:pt idx="1">
                  <c:v>Disagree</c:v>
                </c:pt>
                <c:pt idx="2">
                  <c:v>Agree</c:v>
                </c:pt>
              </c:strCache>
            </c:strRef>
          </c:cat>
          <c:val>
            <c:numRef>
              <c:f>Sheet3!$D$37:$D$39</c:f>
              <c:numCache>
                <c:formatCode>0.0</c:formatCode>
                <c:ptCount val="3"/>
                <c:pt idx="0">
                  <c:v>1.44</c:v>
                </c:pt>
                <c:pt idx="1">
                  <c:v>28.240000000000002</c:v>
                </c:pt>
                <c:pt idx="2">
                  <c:v>70.320000000000007</c:v>
                </c:pt>
              </c:numCache>
            </c:numRef>
          </c:val>
          <c:extLst xmlns:c16r2="http://schemas.microsoft.com/office/drawing/2015/06/chart">
            <c:ext xmlns:c16="http://schemas.microsoft.com/office/drawing/2014/chart" uri="{C3380CC4-5D6E-409C-BE32-E72D297353CC}">
              <c16:uniqueId val="{00000001-EC62-4CE4-BF39-AFAA55E594FC}"/>
            </c:ext>
          </c:extLst>
        </c:ser>
        <c:dLbls>
          <c:dLblPos val="outEnd"/>
          <c:showLegendKey val="0"/>
          <c:showVal val="1"/>
          <c:showCatName val="0"/>
          <c:showSerName val="0"/>
          <c:showPercent val="0"/>
          <c:showBubbleSize val="0"/>
        </c:dLbls>
        <c:gapWidth val="219"/>
        <c:overlap val="-27"/>
        <c:axId val="76210560"/>
        <c:axId val="76212096"/>
      </c:barChart>
      <c:catAx>
        <c:axId val="76210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2096"/>
        <c:crosses val="autoZero"/>
        <c:auto val="1"/>
        <c:lblAlgn val="ctr"/>
        <c:lblOffset val="100"/>
        <c:noMultiLvlLbl val="0"/>
      </c:catAx>
      <c:valAx>
        <c:axId val="76212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1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One shouldn’t comply with signs, symbols, attire or vocabularies associated with other religion</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Sheet3!$C$177</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Sheet3!$B$178:$B$180</c:f>
              <c:strCache>
                <c:ptCount val="3"/>
                <c:pt idx="0">
                  <c:v>Neither Agree nor Disagree</c:v>
                </c:pt>
                <c:pt idx="1">
                  <c:v>Disagree</c:v>
                </c:pt>
                <c:pt idx="2">
                  <c:v>Agree</c:v>
                </c:pt>
              </c:strCache>
            </c:strRef>
          </c:cat>
          <c:val>
            <c:numRef>
              <c:f>Sheet3!$C$178:$C$180</c:f>
              <c:numCache>
                <c:formatCode>0.0</c:formatCode>
                <c:ptCount val="3"/>
                <c:pt idx="0">
                  <c:v>22.22</c:v>
                </c:pt>
                <c:pt idx="1">
                  <c:v>4.58</c:v>
                </c:pt>
                <c:pt idx="2">
                  <c:v>73.210000000000008</c:v>
                </c:pt>
              </c:numCache>
            </c:numRef>
          </c:val>
          <c:extLst xmlns:c16r2="http://schemas.microsoft.com/office/drawing/2015/06/chart">
            <c:ext xmlns:c16="http://schemas.microsoft.com/office/drawing/2014/chart" uri="{C3380CC4-5D6E-409C-BE32-E72D297353CC}">
              <c16:uniqueId val="{00000000-C03D-456C-B82E-EBFD1A0E9D56}"/>
            </c:ext>
          </c:extLst>
        </c:ser>
        <c:ser>
          <c:idx val="1"/>
          <c:order val="1"/>
          <c:tx>
            <c:strRef>
              <c:f>Sheet3!$D$177</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Sheet3!$B$178:$B$180</c:f>
              <c:strCache>
                <c:ptCount val="3"/>
                <c:pt idx="0">
                  <c:v>Neither Agree nor Disagree</c:v>
                </c:pt>
                <c:pt idx="1">
                  <c:v>Disagree</c:v>
                </c:pt>
                <c:pt idx="2">
                  <c:v>Agree</c:v>
                </c:pt>
              </c:strCache>
            </c:strRef>
          </c:cat>
          <c:val>
            <c:numRef>
              <c:f>Sheet3!$D$178:$D$180</c:f>
              <c:numCache>
                <c:formatCode>0.0</c:formatCode>
                <c:ptCount val="3"/>
                <c:pt idx="0">
                  <c:v>2.59</c:v>
                </c:pt>
                <c:pt idx="1">
                  <c:v>23.63</c:v>
                </c:pt>
                <c:pt idx="2">
                  <c:v>73.77</c:v>
                </c:pt>
              </c:numCache>
            </c:numRef>
          </c:val>
          <c:extLst xmlns:c16r2="http://schemas.microsoft.com/office/drawing/2015/06/chart">
            <c:ext xmlns:c16="http://schemas.microsoft.com/office/drawing/2014/chart" uri="{C3380CC4-5D6E-409C-BE32-E72D297353CC}">
              <c16:uniqueId val="{00000001-C03D-456C-B82E-EBFD1A0E9D56}"/>
            </c:ext>
          </c:extLst>
        </c:ser>
        <c:dLbls>
          <c:dLblPos val="outEnd"/>
          <c:showLegendKey val="0"/>
          <c:showVal val="1"/>
          <c:showCatName val="0"/>
          <c:showSerName val="0"/>
          <c:showPercent val="0"/>
          <c:showBubbleSize val="0"/>
        </c:dLbls>
        <c:gapWidth val="219"/>
        <c:overlap val="-27"/>
        <c:axId val="76824960"/>
        <c:axId val="76826496"/>
      </c:barChart>
      <c:catAx>
        <c:axId val="768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26496"/>
        <c:crosses val="autoZero"/>
        <c:auto val="1"/>
        <c:lblAlgn val="ctr"/>
        <c:lblOffset val="100"/>
        <c:noMultiLvlLbl val="0"/>
      </c:catAx>
      <c:valAx>
        <c:axId val="76826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youth</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Conflict is inevitable in a diverse and multi-faith society</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Sheet3!$C$192</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Sheet3!$B$193:$B$195</c:f>
              <c:strCache>
                <c:ptCount val="3"/>
                <c:pt idx="0">
                  <c:v>Neither Agree nor Disagree</c:v>
                </c:pt>
                <c:pt idx="1">
                  <c:v>Disagree</c:v>
                </c:pt>
                <c:pt idx="2">
                  <c:v>Agree</c:v>
                </c:pt>
              </c:strCache>
            </c:strRef>
          </c:cat>
          <c:val>
            <c:numRef>
              <c:f>Sheet3!$C$193:$C$195</c:f>
              <c:numCache>
                <c:formatCode>0.0</c:formatCode>
                <c:ptCount val="3"/>
                <c:pt idx="0">
                  <c:v>7.21</c:v>
                </c:pt>
                <c:pt idx="1">
                  <c:v>2.2999999999999998</c:v>
                </c:pt>
                <c:pt idx="2">
                  <c:v>90.490000000000009</c:v>
                </c:pt>
              </c:numCache>
            </c:numRef>
          </c:val>
          <c:extLst xmlns:c16r2="http://schemas.microsoft.com/office/drawing/2015/06/chart">
            <c:ext xmlns:c16="http://schemas.microsoft.com/office/drawing/2014/chart" uri="{C3380CC4-5D6E-409C-BE32-E72D297353CC}">
              <c16:uniqueId val="{00000000-3DBF-4E6A-93DA-1637F4DF1626}"/>
            </c:ext>
          </c:extLst>
        </c:ser>
        <c:ser>
          <c:idx val="1"/>
          <c:order val="1"/>
          <c:tx>
            <c:strRef>
              <c:f>Sheet3!$D$192</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Sheet3!$B$193:$B$195</c:f>
              <c:strCache>
                <c:ptCount val="3"/>
                <c:pt idx="0">
                  <c:v>Neither Agree nor Disagree</c:v>
                </c:pt>
                <c:pt idx="1">
                  <c:v>Disagree</c:v>
                </c:pt>
                <c:pt idx="2">
                  <c:v>Agree</c:v>
                </c:pt>
              </c:strCache>
            </c:strRef>
          </c:cat>
          <c:val>
            <c:numRef>
              <c:f>Sheet3!$D$193:$D$195</c:f>
              <c:numCache>
                <c:formatCode>0.0</c:formatCode>
                <c:ptCount val="3"/>
                <c:pt idx="0">
                  <c:v>0.57999999999999996</c:v>
                </c:pt>
                <c:pt idx="1">
                  <c:v>6.62</c:v>
                </c:pt>
                <c:pt idx="2">
                  <c:v>92.79</c:v>
                </c:pt>
              </c:numCache>
            </c:numRef>
          </c:val>
          <c:extLst xmlns:c16r2="http://schemas.microsoft.com/office/drawing/2015/06/chart">
            <c:ext xmlns:c16="http://schemas.microsoft.com/office/drawing/2014/chart" uri="{C3380CC4-5D6E-409C-BE32-E72D297353CC}">
              <c16:uniqueId val="{00000001-3DBF-4E6A-93DA-1637F4DF1626}"/>
            </c:ext>
          </c:extLst>
        </c:ser>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Sheet3!$C$191</c:f>
              <c:strCache>
                <c:ptCount val="1"/>
                <c:pt idx="0">
                  <c:v>Conflict is inevitable in a diverse and multi-faith society</c:v>
                </c:pt>
              </c:strCache>
            </c:strRef>
          </c:cat>
          <c:val>
            <c:numRef>
              <c:f>Sheet3!$D$191</c:f>
              <c:numCache>
                <c:formatCode>General</c:formatCode>
                <c:ptCount val="1"/>
              </c:numCache>
            </c:numRef>
          </c:val>
          <c:extLst xmlns:c16r2="http://schemas.microsoft.com/office/drawing/2015/06/chart">
            <c:ext xmlns:c16="http://schemas.microsoft.com/office/drawing/2014/chart" uri="{C3380CC4-5D6E-409C-BE32-E72D297353CC}">
              <c16:uniqueId val="{00000002-3DBF-4E6A-93DA-1637F4DF1626}"/>
            </c:ext>
          </c:extLst>
        </c:ser>
        <c:dLbls>
          <c:dLblPos val="outEnd"/>
          <c:showLegendKey val="0"/>
          <c:showVal val="1"/>
          <c:showCatName val="0"/>
          <c:showSerName val="0"/>
          <c:showPercent val="0"/>
          <c:showBubbleSize val="0"/>
        </c:dLbls>
        <c:gapWidth val="104"/>
        <c:overlap val="-27"/>
        <c:axId val="76425472"/>
        <c:axId val="76431360"/>
      </c:barChart>
      <c:catAx>
        <c:axId val="7642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31360"/>
        <c:crosses val="autoZero"/>
        <c:auto val="1"/>
        <c:lblAlgn val="ctr"/>
        <c:lblOffset val="100"/>
        <c:noMultiLvlLbl val="0"/>
      </c:catAx>
      <c:valAx>
        <c:axId val="76431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547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Pohela Baishakh (Bengali New Year) is a universal festival for Bangladeshis regardless religious identity</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Sheet3!$C$210</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Sheet3!$B$211:$B$213</c:f>
              <c:strCache>
                <c:ptCount val="3"/>
                <c:pt idx="0">
                  <c:v>Neither Agree nor Disagree</c:v>
                </c:pt>
                <c:pt idx="1">
                  <c:v>Disagree</c:v>
                </c:pt>
                <c:pt idx="2">
                  <c:v>Agree</c:v>
                </c:pt>
              </c:strCache>
            </c:strRef>
          </c:cat>
          <c:val>
            <c:numRef>
              <c:f>Sheet3!$C$211:$C$213</c:f>
              <c:numCache>
                <c:formatCode>0.0</c:formatCode>
                <c:ptCount val="3"/>
                <c:pt idx="0">
                  <c:v>8.49</c:v>
                </c:pt>
                <c:pt idx="1">
                  <c:v>2.94</c:v>
                </c:pt>
                <c:pt idx="2">
                  <c:v>88.56</c:v>
                </c:pt>
              </c:numCache>
            </c:numRef>
          </c:val>
          <c:extLst xmlns:c16r2="http://schemas.microsoft.com/office/drawing/2015/06/chart">
            <c:ext xmlns:c16="http://schemas.microsoft.com/office/drawing/2014/chart" uri="{C3380CC4-5D6E-409C-BE32-E72D297353CC}">
              <c16:uniqueId val="{00000000-5DA2-4BD8-AC3E-45DB04B85EB7}"/>
            </c:ext>
          </c:extLst>
        </c:ser>
        <c:ser>
          <c:idx val="1"/>
          <c:order val="1"/>
          <c:tx>
            <c:strRef>
              <c:f>Sheet3!$D$210</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Sheet3!$B$211:$B$213</c:f>
              <c:strCache>
                <c:ptCount val="3"/>
                <c:pt idx="0">
                  <c:v>Neither Agree nor Disagree</c:v>
                </c:pt>
                <c:pt idx="1">
                  <c:v>Disagree</c:v>
                </c:pt>
                <c:pt idx="2">
                  <c:v>Agree</c:v>
                </c:pt>
              </c:strCache>
            </c:strRef>
          </c:cat>
          <c:val>
            <c:numRef>
              <c:f>Sheet3!$D$211:$D$213</c:f>
              <c:numCache>
                <c:formatCode>0.0</c:formatCode>
                <c:ptCount val="3"/>
                <c:pt idx="0">
                  <c:v>0.57999999999999996</c:v>
                </c:pt>
                <c:pt idx="1">
                  <c:v>12.39</c:v>
                </c:pt>
                <c:pt idx="2">
                  <c:v>87.03</c:v>
                </c:pt>
              </c:numCache>
            </c:numRef>
          </c:val>
          <c:extLst xmlns:c16r2="http://schemas.microsoft.com/office/drawing/2015/06/chart">
            <c:ext xmlns:c16="http://schemas.microsoft.com/office/drawing/2014/chart" uri="{C3380CC4-5D6E-409C-BE32-E72D297353CC}">
              <c16:uniqueId val="{00000001-5DA2-4BD8-AC3E-45DB04B85EB7}"/>
            </c:ext>
          </c:extLst>
        </c:ser>
        <c:dLbls>
          <c:dLblPos val="outEnd"/>
          <c:showLegendKey val="0"/>
          <c:showVal val="1"/>
          <c:showCatName val="0"/>
          <c:showSerName val="0"/>
          <c:showPercent val="0"/>
          <c:showBubbleSize val="0"/>
        </c:dLbls>
        <c:gapWidth val="219"/>
        <c:overlap val="-27"/>
        <c:axId val="76467200"/>
        <c:axId val="76878592"/>
      </c:barChart>
      <c:catAx>
        <c:axId val="7646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78592"/>
        <c:crosses val="autoZero"/>
        <c:auto val="1"/>
        <c:lblAlgn val="ctr"/>
        <c:lblOffset val="100"/>
        <c:noMultiLvlLbl val="0"/>
      </c:catAx>
      <c:valAx>
        <c:axId val="76878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6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Spouses of inter-faith marriage can follow their own religions</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Sheet3!$C$224</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Sheet3!$B$225:$B$227</c:f>
              <c:strCache>
                <c:ptCount val="3"/>
                <c:pt idx="0">
                  <c:v>Neither Agree nor Disagree</c:v>
                </c:pt>
                <c:pt idx="1">
                  <c:v>Disagree</c:v>
                </c:pt>
                <c:pt idx="2">
                  <c:v>Agree</c:v>
                </c:pt>
              </c:strCache>
            </c:strRef>
          </c:cat>
          <c:val>
            <c:numRef>
              <c:f>Sheet3!$C$225:$C$227</c:f>
              <c:numCache>
                <c:formatCode>0.0</c:formatCode>
                <c:ptCount val="3"/>
                <c:pt idx="0">
                  <c:v>19.279999999999998</c:v>
                </c:pt>
                <c:pt idx="1">
                  <c:v>8.17</c:v>
                </c:pt>
                <c:pt idx="2">
                  <c:v>72.55</c:v>
                </c:pt>
              </c:numCache>
            </c:numRef>
          </c:val>
          <c:extLst xmlns:c16r2="http://schemas.microsoft.com/office/drawing/2015/06/chart">
            <c:ext xmlns:c16="http://schemas.microsoft.com/office/drawing/2014/chart" uri="{C3380CC4-5D6E-409C-BE32-E72D297353CC}">
              <c16:uniqueId val="{00000000-3B2E-4058-9568-A2F259726093}"/>
            </c:ext>
          </c:extLst>
        </c:ser>
        <c:ser>
          <c:idx val="1"/>
          <c:order val="1"/>
          <c:tx>
            <c:strRef>
              <c:f>Sheet3!$D$224</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Sheet3!$B$225:$B$227</c:f>
              <c:strCache>
                <c:ptCount val="3"/>
                <c:pt idx="0">
                  <c:v>Neither Agree nor Disagree</c:v>
                </c:pt>
                <c:pt idx="1">
                  <c:v>Disagree</c:v>
                </c:pt>
                <c:pt idx="2">
                  <c:v>Agree</c:v>
                </c:pt>
              </c:strCache>
            </c:strRef>
          </c:cat>
          <c:val>
            <c:numRef>
              <c:f>Sheet3!$D$225:$D$227</c:f>
              <c:numCache>
                <c:formatCode>0.0</c:formatCode>
                <c:ptCount val="3"/>
                <c:pt idx="0">
                  <c:v>2.88</c:v>
                </c:pt>
                <c:pt idx="1">
                  <c:v>31.119999999999997</c:v>
                </c:pt>
                <c:pt idx="2">
                  <c:v>66</c:v>
                </c:pt>
              </c:numCache>
            </c:numRef>
          </c:val>
          <c:extLst xmlns:c16r2="http://schemas.microsoft.com/office/drawing/2015/06/chart">
            <c:ext xmlns:c16="http://schemas.microsoft.com/office/drawing/2014/chart" uri="{C3380CC4-5D6E-409C-BE32-E72D297353CC}">
              <c16:uniqueId val="{00000001-3B2E-4058-9568-A2F259726093}"/>
            </c:ext>
          </c:extLst>
        </c:ser>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Sheet3!$C$223</c:f>
              <c:strCache>
                <c:ptCount val="1"/>
                <c:pt idx="0">
                  <c:v>Spouses of inter-faith marriage can follow their own religions</c:v>
                </c:pt>
              </c:strCache>
            </c:strRef>
          </c:cat>
          <c:val>
            <c:numRef>
              <c:f>Sheet3!$D$223</c:f>
              <c:numCache>
                <c:formatCode>General</c:formatCode>
                <c:ptCount val="1"/>
              </c:numCache>
            </c:numRef>
          </c:val>
          <c:extLst xmlns:c16r2="http://schemas.microsoft.com/office/drawing/2015/06/chart">
            <c:ext xmlns:c16="http://schemas.microsoft.com/office/drawing/2014/chart" uri="{C3380CC4-5D6E-409C-BE32-E72D297353CC}">
              <c16:uniqueId val="{00000002-3B2E-4058-9568-A2F259726093}"/>
            </c:ext>
          </c:extLst>
        </c:ser>
        <c:dLbls>
          <c:dLblPos val="outEnd"/>
          <c:showLegendKey val="0"/>
          <c:showVal val="1"/>
          <c:showCatName val="0"/>
          <c:showSerName val="0"/>
          <c:showPercent val="0"/>
          <c:showBubbleSize val="0"/>
        </c:dLbls>
        <c:gapWidth val="219"/>
        <c:overlap val="-27"/>
        <c:axId val="76924032"/>
        <c:axId val="76925568"/>
      </c:barChart>
      <c:catAx>
        <c:axId val="7692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5568"/>
        <c:crosses val="autoZero"/>
        <c:auto val="1"/>
        <c:lblAlgn val="ctr"/>
        <c:lblOffset val="100"/>
        <c:noMultiLvlLbl val="0"/>
      </c:catAx>
      <c:valAx>
        <c:axId val="76925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403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State should recognize every religion equally</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Sheet3!$C$239</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Sheet3!$B$240:$B$242</c:f>
              <c:strCache>
                <c:ptCount val="3"/>
                <c:pt idx="0">
                  <c:v>Neither Agree nor Disagree</c:v>
                </c:pt>
                <c:pt idx="1">
                  <c:v>Disagree</c:v>
                </c:pt>
                <c:pt idx="2">
                  <c:v>Agree</c:v>
                </c:pt>
              </c:strCache>
            </c:strRef>
          </c:cat>
          <c:val>
            <c:numRef>
              <c:f>Sheet3!$C$240:$C$242</c:f>
              <c:numCache>
                <c:formatCode>0.0</c:formatCode>
                <c:ptCount val="3"/>
                <c:pt idx="0">
                  <c:v>1.96</c:v>
                </c:pt>
                <c:pt idx="1">
                  <c:v>0.65</c:v>
                </c:pt>
                <c:pt idx="2">
                  <c:v>97.38000000000001</c:v>
                </c:pt>
              </c:numCache>
            </c:numRef>
          </c:val>
          <c:extLst xmlns:c16r2="http://schemas.microsoft.com/office/drawing/2015/06/chart">
            <c:ext xmlns:c16="http://schemas.microsoft.com/office/drawing/2014/chart" uri="{C3380CC4-5D6E-409C-BE32-E72D297353CC}">
              <c16:uniqueId val="{00000000-2654-437A-8F64-DF94D4A0A452}"/>
            </c:ext>
          </c:extLst>
        </c:ser>
        <c:ser>
          <c:idx val="1"/>
          <c:order val="1"/>
          <c:tx>
            <c:strRef>
              <c:f>Sheet3!$D$239</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Sheet3!$B$240:$B$242</c:f>
              <c:strCache>
                <c:ptCount val="3"/>
                <c:pt idx="0">
                  <c:v>Neither Agree nor Disagree</c:v>
                </c:pt>
                <c:pt idx="1">
                  <c:v>Disagree</c:v>
                </c:pt>
                <c:pt idx="2">
                  <c:v>Agree</c:v>
                </c:pt>
              </c:strCache>
            </c:strRef>
          </c:cat>
          <c:val>
            <c:numRef>
              <c:f>Sheet3!$D$240:$D$242</c:f>
              <c:numCache>
                <c:formatCode>0.0</c:formatCode>
                <c:ptCount val="3"/>
                <c:pt idx="0">
                  <c:v>0.28999999999999998</c:v>
                </c:pt>
                <c:pt idx="1">
                  <c:v>1.1499999999999999</c:v>
                </c:pt>
                <c:pt idx="2">
                  <c:v>98.56</c:v>
                </c:pt>
              </c:numCache>
            </c:numRef>
          </c:val>
          <c:extLst xmlns:c16r2="http://schemas.microsoft.com/office/drawing/2015/06/chart">
            <c:ext xmlns:c16="http://schemas.microsoft.com/office/drawing/2014/chart" uri="{C3380CC4-5D6E-409C-BE32-E72D297353CC}">
              <c16:uniqueId val="{00000001-2654-437A-8F64-DF94D4A0A452}"/>
            </c:ext>
          </c:extLst>
        </c:ser>
        <c:dLbls>
          <c:dLblPos val="outEnd"/>
          <c:showLegendKey val="0"/>
          <c:showVal val="1"/>
          <c:showCatName val="0"/>
          <c:showSerName val="0"/>
          <c:showPercent val="0"/>
          <c:showBubbleSize val="0"/>
        </c:dLbls>
        <c:gapWidth val="219"/>
        <c:overlap val="-27"/>
        <c:axId val="76961664"/>
        <c:axId val="76963200"/>
      </c:barChart>
      <c:catAx>
        <c:axId val="7696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63200"/>
        <c:crosses val="autoZero"/>
        <c:auto val="1"/>
        <c:lblAlgn val="ctr"/>
        <c:lblOffset val="100"/>
        <c:noMultiLvlLbl val="0"/>
      </c:catAx>
      <c:valAx>
        <c:axId val="7696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6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Beliefs and norms should comply with the changing world</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Sheet3!$C$254</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Sheet3!$B$255:$B$257</c:f>
              <c:strCache>
                <c:ptCount val="3"/>
                <c:pt idx="0">
                  <c:v>Neither Agree nor Disagree</c:v>
                </c:pt>
                <c:pt idx="1">
                  <c:v>Disagree</c:v>
                </c:pt>
                <c:pt idx="2">
                  <c:v>Agree</c:v>
                </c:pt>
              </c:strCache>
            </c:strRef>
          </c:cat>
          <c:val>
            <c:numRef>
              <c:f>Sheet3!$C$255:$C$257</c:f>
              <c:numCache>
                <c:formatCode>0.0</c:formatCode>
                <c:ptCount val="3"/>
                <c:pt idx="0">
                  <c:v>5.22</c:v>
                </c:pt>
                <c:pt idx="1">
                  <c:v>2.29</c:v>
                </c:pt>
                <c:pt idx="2">
                  <c:v>92.49</c:v>
                </c:pt>
              </c:numCache>
            </c:numRef>
          </c:val>
          <c:extLst xmlns:c16r2="http://schemas.microsoft.com/office/drawing/2015/06/chart">
            <c:ext xmlns:c16="http://schemas.microsoft.com/office/drawing/2014/chart" uri="{C3380CC4-5D6E-409C-BE32-E72D297353CC}">
              <c16:uniqueId val="{00000000-18EF-4E26-8CD3-B4DABEFA72A5}"/>
            </c:ext>
          </c:extLst>
        </c:ser>
        <c:ser>
          <c:idx val="1"/>
          <c:order val="1"/>
          <c:tx>
            <c:strRef>
              <c:f>Sheet3!$D$254</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Sheet3!$B$255:$B$257</c:f>
              <c:strCache>
                <c:ptCount val="3"/>
                <c:pt idx="0">
                  <c:v>Neither Agree nor Disagree</c:v>
                </c:pt>
                <c:pt idx="1">
                  <c:v>Disagree</c:v>
                </c:pt>
                <c:pt idx="2">
                  <c:v>Agree</c:v>
                </c:pt>
              </c:strCache>
            </c:strRef>
          </c:cat>
          <c:val>
            <c:numRef>
              <c:f>Sheet3!$D$255:$D$257</c:f>
              <c:numCache>
                <c:formatCode>0.0</c:formatCode>
                <c:ptCount val="3"/>
                <c:pt idx="0">
                  <c:v>1.1499999999999999</c:v>
                </c:pt>
                <c:pt idx="1">
                  <c:v>6.0500000000000007</c:v>
                </c:pt>
                <c:pt idx="2">
                  <c:v>92.8</c:v>
                </c:pt>
              </c:numCache>
            </c:numRef>
          </c:val>
          <c:extLst xmlns:c16r2="http://schemas.microsoft.com/office/drawing/2015/06/chart">
            <c:ext xmlns:c16="http://schemas.microsoft.com/office/drawing/2014/chart" uri="{C3380CC4-5D6E-409C-BE32-E72D297353CC}">
              <c16:uniqueId val="{00000001-18EF-4E26-8CD3-B4DABEFA72A5}"/>
            </c:ext>
          </c:extLst>
        </c:ser>
        <c:dLbls>
          <c:dLblPos val="outEnd"/>
          <c:showLegendKey val="0"/>
          <c:showVal val="1"/>
          <c:showCatName val="0"/>
          <c:showSerName val="0"/>
          <c:showPercent val="0"/>
          <c:showBubbleSize val="0"/>
        </c:dLbls>
        <c:gapWidth val="219"/>
        <c:overlap val="-27"/>
        <c:axId val="77080832"/>
        <c:axId val="77094912"/>
      </c:barChart>
      <c:catAx>
        <c:axId val="770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94912"/>
        <c:crosses val="autoZero"/>
        <c:auto val="1"/>
        <c:lblAlgn val="ctr"/>
        <c:lblOffset val="100"/>
        <c:noMultiLvlLbl val="0"/>
      </c:catAx>
      <c:valAx>
        <c:axId val="77094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8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I usually stay away from social hazards or public affairs</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Sheet3!$C$269</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Sheet3!$B$270:$B$272</c:f>
              <c:strCache>
                <c:ptCount val="3"/>
                <c:pt idx="0">
                  <c:v>Neither Agree nor Disagree</c:v>
                </c:pt>
                <c:pt idx="1">
                  <c:v>Disagree</c:v>
                </c:pt>
                <c:pt idx="2">
                  <c:v>Agree</c:v>
                </c:pt>
              </c:strCache>
            </c:strRef>
          </c:cat>
          <c:val>
            <c:numRef>
              <c:f>Sheet3!$C$270:$C$272</c:f>
              <c:numCache>
                <c:formatCode>0.0</c:formatCode>
                <c:ptCount val="3"/>
                <c:pt idx="0">
                  <c:v>53.989999999999995</c:v>
                </c:pt>
                <c:pt idx="1">
                  <c:v>3</c:v>
                </c:pt>
                <c:pt idx="2">
                  <c:v>43</c:v>
                </c:pt>
              </c:numCache>
            </c:numRef>
          </c:val>
          <c:extLst xmlns:c16r2="http://schemas.microsoft.com/office/drawing/2015/06/chart">
            <c:ext xmlns:c16="http://schemas.microsoft.com/office/drawing/2014/chart" uri="{C3380CC4-5D6E-409C-BE32-E72D297353CC}">
              <c16:uniqueId val="{00000000-73F7-43C5-8EA7-05E8A61A8B3C}"/>
            </c:ext>
          </c:extLst>
        </c:ser>
        <c:ser>
          <c:idx val="1"/>
          <c:order val="1"/>
          <c:tx>
            <c:strRef>
              <c:f>Sheet3!$D$269</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Sheet3!$B$270:$B$272</c:f>
              <c:strCache>
                <c:ptCount val="3"/>
                <c:pt idx="0">
                  <c:v>Neither Agree nor Disagree</c:v>
                </c:pt>
                <c:pt idx="1">
                  <c:v>Disagree</c:v>
                </c:pt>
                <c:pt idx="2">
                  <c:v>Agree</c:v>
                </c:pt>
              </c:strCache>
            </c:strRef>
          </c:cat>
          <c:val>
            <c:numRef>
              <c:f>Sheet3!$D$270:$D$272</c:f>
              <c:numCache>
                <c:formatCode>0.0</c:formatCode>
                <c:ptCount val="3"/>
                <c:pt idx="0">
                  <c:v>0.57999999999999996</c:v>
                </c:pt>
                <c:pt idx="1">
                  <c:v>70.03</c:v>
                </c:pt>
                <c:pt idx="2">
                  <c:v>29.39</c:v>
                </c:pt>
              </c:numCache>
            </c:numRef>
          </c:val>
          <c:extLst xmlns:c16r2="http://schemas.microsoft.com/office/drawing/2015/06/chart">
            <c:ext xmlns:c16="http://schemas.microsoft.com/office/drawing/2014/chart" uri="{C3380CC4-5D6E-409C-BE32-E72D297353CC}">
              <c16:uniqueId val="{00000001-73F7-43C5-8EA7-05E8A61A8B3C}"/>
            </c:ext>
          </c:extLst>
        </c:ser>
        <c:dLbls>
          <c:dLblPos val="outEnd"/>
          <c:showLegendKey val="0"/>
          <c:showVal val="1"/>
          <c:showCatName val="0"/>
          <c:showSerName val="0"/>
          <c:showPercent val="0"/>
          <c:showBubbleSize val="0"/>
        </c:dLbls>
        <c:gapWidth val="219"/>
        <c:overlap val="-27"/>
        <c:axId val="77126272"/>
        <c:axId val="77136256"/>
      </c:barChart>
      <c:catAx>
        <c:axId val="7712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36256"/>
        <c:crosses val="autoZero"/>
        <c:auto val="1"/>
        <c:lblAlgn val="ctr"/>
        <c:lblOffset val="100"/>
        <c:noMultiLvlLbl val="0"/>
      </c:catAx>
      <c:valAx>
        <c:axId val="77136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youth</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2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It’s more comfortable to work alone rather with groups</a:t>
            </a:r>
            <a:r>
              <a:rPr lang="en-US" sz="1400" b="0" i="0" u="none" strike="noStrike" baseline="0"/>
              <a:t> </a:t>
            </a:r>
            <a:r>
              <a:rPr lang="en-US"/>
              <a:t> </a:t>
            </a:r>
          </a:p>
        </c:rich>
      </c:tx>
      <c:overlay val="0"/>
      <c:spPr>
        <a:noFill/>
        <a:ln>
          <a:noFill/>
        </a:ln>
        <a:effectLst/>
      </c:spPr>
    </c:title>
    <c:autoTitleDeleted val="0"/>
    <c:plotArea>
      <c:layout/>
      <c:barChart>
        <c:barDir val="col"/>
        <c:grouping val="clustered"/>
        <c:varyColors val="0"/>
        <c:ser>
          <c:idx val="0"/>
          <c:order val="0"/>
          <c:tx>
            <c:strRef>
              <c:f>Sheet3!$C$284</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Sheet3!$B$285:$B$287</c:f>
              <c:strCache>
                <c:ptCount val="3"/>
                <c:pt idx="0">
                  <c:v>Neither Agree nor Disagree</c:v>
                </c:pt>
                <c:pt idx="1">
                  <c:v>Disagree</c:v>
                </c:pt>
                <c:pt idx="2">
                  <c:v>Agree</c:v>
                </c:pt>
              </c:strCache>
            </c:strRef>
          </c:cat>
          <c:val>
            <c:numRef>
              <c:f>Sheet3!$C$285:$C$287</c:f>
              <c:numCache>
                <c:formatCode>0.0</c:formatCode>
                <c:ptCount val="3"/>
                <c:pt idx="0">
                  <c:v>40</c:v>
                </c:pt>
                <c:pt idx="1">
                  <c:v>1.67</c:v>
                </c:pt>
                <c:pt idx="2">
                  <c:v>58.33</c:v>
                </c:pt>
              </c:numCache>
            </c:numRef>
          </c:val>
          <c:extLst xmlns:c16r2="http://schemas.microsoft.com/office/drawing/2015/06/chart">
            <c:ext xmlns:c16="http://schemas.microsoft.com/office/drawing/2014/chart" uri="{C3380CC4-5D6E-409C-BE32-E72D297353CC}">
              <c16:uniqueId val="{00000000-1741-47BF-9166-8A9D73FE1887}"/>
            </c:ext>
          </c:extLst>
        </c:ser>
        <c:ser>
          <c:idx val="1"/>
          <c:order val="1"/>
          <c:tx>
            <c:strRef>
              <c:f>Sheet3!$D$284</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Sheet3!$B$285:$B$287</c:f>
              <c:strCache>
                <c:ptCount val="3"/>
                <c:pt idx="0">
                  <c:v>Neither Agree nor Disagree</c:v>
                </c:pt>
                <c:pt idx="1">
                  <c:v>Disagree</c:v>
                </c:pt>
                <c:pt idx="2">
                  <c:v>Agree</c:v>
                </c:pt>
              </c:strCache>
            </c:strRef>
          </c:cat>
          <c:val>
            <c:numRef>
              <c:f>Sheet3!$D$285:$D$287</c:f>
              <c:numCache>
                <c:formatCode>0.0</c:formatCode>
                <c:ptCount val="3"/>
                <c:pt idx="0">
                  <c:v>0.57999999999999996</c:v>
                </c:pt>
                <c:pt idx="1">
                  <c:v>60.81</c:v>
                </c:pt>
                <c:pt idx="2">
                  <c:v>38.61</c:v>
                </c:pt>
              </c:numCache>
            </c:numRef>
          </c:val>
          <c:extLst xmlns:c16r2="http://schemas.microsoft.com/office/drawing/2015/06/chart">
            <c:ext xmlns:c16="http://schemas.microsoft.com/office/drawing/2014/chart" uri="{C3380CC4-5D6E-409C-BE32-E72D297353CC}">
              <c16:uniqueId val="{00000001-1741-47BF-9166-8A9D73FE1887}"/>
            </c:ext>
          </c:extLst>
        </c:ser>
        <c:dLbls>
          <c:dLblPos val="outEnd"/>
          <c:showLegendKey val="0"/>
          <c:showVal val="1"/>
          <c:showCatName val="0"/>
          <c:showSerName val="0"/>
          <c:showPercent val="0"/>
          <c:showBubbleSize val="0"/>
        </c:dLbls>
        <c:gapWidth val="219"/>
        <c:overlap val="-27"/>
        <c:axId val="77167616"/>
        <c:axId val="77185792"/>
      </c:barChart>
      <c:catAx>
        <c:axId val="7716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85792"/>
        <c:crosses val="autoZero"/>
        <c:auto val="1"/>
        <c:lblAlgn val="ctr"/>
        <c:lblOffset val="100"/>
        <c:noMultiLvlLbl val="0"/>
      </c:catAx>
      <c:valAx>
        <c:axId val="7718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youth</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6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There are times when violence is the best answer to resolve any conflict</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Sheet3!$C$299</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Sheet3!$B$300:$B$302</c:f>
              <c:strCache>
                <c:ptCount val="3"/>
                <c:pt idx="0">
                  <c:v>Neither Agree nor Disagree</c:v>
                </c:pt>
                <c:pt idx="1">
                  <c:v>Disagree</c:v>
                </c:pt>
                <c:pt idx="2">
                  <c:v>Agree</c:v>
                </c:pt>
              </c:strCache>
            </c:strRef>
          </c:cat>
          <c:val>
            <c:numRef>
              <c:f>Sheet3!$C$300:$C$302</c:f>
              <c:numCache>
                <c:formatCode>0.0</c:formatCode>
                <c:ptCount val="3"/>
                <c:pt idx="0">
                  <c:v>52.67</c:v>
                </c:pt>
                <c:pt idx="1">
                  <c:v>4.67</c:v>
                </c:pt>
                <c:pt idx="2">
                  <c:v>42.67</c:v>
                </c:pt>
              </c:numCache>
            </c:numRef>
          </c:val>
          <c:extLst xmlns:c16r2="http://schemas.microsoft.com/office/drawing/2015/06/chart">
            <c:ext xmlns:c16="http://schemas.microsoft.com/office/drawing/2014/chart" uri="{C3380CC4-5D6E-409C-BE32-E72D297353CC}">
              <c16:uniqueId val="{00000000-0F99-4A78-A0FB-64B635687F89}"/>
            </c:ext>
          </c:extLst>
        </c:ser>
        <c:ser>
          <c:idx val="1"/>
          <c:order val="1"/>
          <c:tx>
            <c:strRef>
              <c:f>Sheet3!$D$299</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Sheet3!$B$300:$B$302</c:f>
              <c:strCache>
                <c:ptCount val="3"/>
                <c:pt idx="0">
                  <c:v>Neither Agree nor Disagree</c:v>
                </c:pt>
                <c:pt idx="1">
                  <c:v>Disagree</c:v>
                </c:pt>
                <c:pt idx="2">
                  <c:v>Agree</c:v>
                </c:pt>
              </c:strCache>
            </c:strRef>
          </c:cat>
          <c:val>
            <c:numRef>
              <c:f>Sheet3!$D$300:$D$302</c:f>
              <c:numCache>
                <c:formatCode>0.0</c:formatCode>
                <c:ptCount val="3"/>
                <c:pt idx="0">
                  <c:v>1.44</c:v>
                </c:pt>
                <c:pt idx="1">
                  <c:v>84.73</c:v>
                </c:pt>
                <c:pt idx="2">
                  <c:v>13.83</c:v>
                </c:pt>
              </c:numCache>
            </c:numRef>
          </c:val>
          <c:extLst xmlns:c16r2="http://schemas.microsoft.com/office/drawing/2015/06/chart">
            <c:ext xmlns:c16="http://schemas.microsoft.com/office/drawing/2014/chart" uri="{C3380CC4-5D6E-409C-BE32-E72D297353CC}">
              <c16:uniqueId val="{00000001-0F99-4A78-A0FB-64B635687F89}"/>
            </c:ext>
          </c:extLst>
        </c:ser>
        <c:dLbls>
          <c:dLblPos val="outEnd"/>
          <c:showLegendKey val="0"/>
          <c:showVal val="1"/>
          <c:showCatName val="0"/>
          <c:showSerName val="0"/>
          <c:showPercent val="0"/>
          <c:showBubbleSize val="0"/>
        </c:dLbls>
        <c:gapWidth val="219"/>
        <c:overlap val="-27"/>
        <c:axId val="77200768"/>
        <c:axId val="79008896"/>
      </c:barChart>
      <c:catAx>
        <c:axId val="7720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08896"/>
        <c:crosses val="autoZero"/>
        <c:auto val="1"/>
        <c:lblAlgn val="ctr"/>
        <c:lblOffset val="100"/>
        <c:noMultiLvlLbl val="0"/>
      </c:catAx>
      <c:valAx>
        <c:axId val="79008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0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Dialogue can resolve any conflict in society</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Sheet3!$C$318</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Sheet3!$B$319:$B$321</c:f>
              <c:strCache>
                <c:ptCount val="3"/>
                <c:pt idx="0">
                  <c:v>Neither Agree nor Disagree</c:v>
                </c:pt>
                <c:pt idx="1">
                  <c:v>Disagree</c:v>
                </c:pt>
                <c:pt idx="2">
                  <c:v>Agree</c:v>
                </c:pt>
              </c:strCache>
            </c:strRef>
          </c:cat>
          <c:val>
            <c:numRef>
              <c:f>Sheet3!$C$319:$C$321</c:f>
              <c:numCache>
                <c:formatCode>0.0</c:formatCode>
                <c:ptCount val="3"/>
                <c:pt idx="0">
                  <c:v>2.67</c:v>
                </c:pt>
                <c:pt idx="1">
                  <c:v>3</c:v>
                </c:pt>
                <c:pt idx="2">
                  <c:v>94.34</c:v>
                </c:pt>
              </c:numCache>
            </c:numRef>
          </c:val>
          <c:extLst xmlns:c16r2="http://schemas.microsoft.com/office/drawing/2015/06/chart">
            <c:ext xmlns:c16="http://schemas.microsoft.com/office/drawing/2014/chart" uri="{C3380CC4-5D6E-409C-BE32-E72D297353CC}">
              <c16:uniqueId val="{00000000-8234-42EF-A121-37044BF027F7}"/>
            </c:ext>
          </c:extLst>
        </c:ser>
        <c:ser>
          <c:idx val="1"/>
          <c:order val="1"/>
          <c:tx>
            <c:strRef>
              <c:f>Sheet3!$D$318</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Sheet3!$B$319:$B$321</c:f>
              <c:strCache>
                <c:ptCount val="3"/>
                <c:pt idx="0">
                  <c:v>Neither Agree nor Disagree</c:v>
                </c:pt>
                <c:pt idx="1">
                  <c:v>Disagree</c:v>
                </c:pt>
                <c:pt idx="2">
                  <c:v>Agree</c:v>
                </c:pt>
              </c:strCache>
            </c:strRef>
          </c:cat>
          <c:val>
            <c:numRef>
              <c:f>Sheet3!$D$319:$D$321</c:f>
              <c:numCache>
                <c:formatCode>0.0</c:formatCode>
                <c:ptCount val="3"/>
                <c:pt idx="0">
                  <c:v>0.57999999999999996</c:v>
                </c:pt>
                <c:pt idx="1">
                  <c:v>7.78</c:v>
                </c:pt>
                <c:pt idx="2">
                  <c:v>91.639999999999986</c:v>
                </c:pt>
              </c:numCache>
            </c:numRef>
          </c:val>
          <c:extLst xmlns:c16r2="http://schemas.microsoft.com/office/drawing/2015/06/chart">
            <c:ext xmlns:c16="http://schemas.microsoft.com/office/drawing/2014/chart" uri="{C3380CC4-5D6E-409C-BE32-E72D297353CC}">
              <c16:uniqueId val="{00000001-8234-42EF-A121-37044BF027F7}"/>
            </c:ext>
          </c:extLst>
        </c:ser>
        <c:dLbls>
          <c:dLblPos val="outEnd"/>
          <c:showLegendKey val="0"/>
          <c:showVal val="1"/>
          <c:showCatName val="0"/>
          <c:showSerName val="0"/>
          <c:showPercent val="0"/>
          <c:showBubbleSize val="0"/>
        </c:dLbls>
        <c:gapWidth val="219"/>
        <c:overlap val="-27"/>
        <c:axId val="78905344"/>
        <c:axId val="78906496"/>
      </c:barChart>
      <c:catAx>
        <c:axId val="7890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06496"/>
        <c:crosses val="autoZero"/>
        <c:auto val="1"/>
        <c:lblAlgn val="ctr"/>
        <c:lblOffset val="100"/>
        <c:noMultiLvlLbl val="0"/>
      </c:catAx>
      <c:valAx>
        <c:axId val="78906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0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My Religion is the supreme</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Sheet3!$C$52</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Sheet3!$B$53:$B$55</c:f>
              <c:strCache>
                <c:ptCount val="3"/>
                <c:pt idx="0">
                  <c:v>Neither Agree nor Disagree</c:v>
                </c:pt>
                <c:pt idx="1">
                  <c:v>Disagree</c:v>
                </c:pt>
                <c:pt idx="2">
                  <c:v>Agree</c:v>
                </c:pt>
              </c:strCache>
            </c:strRef>
          </c:cat>
          <c:val>
            <c:numRef>
              <c:f>Sheet3!$C$53:$C$55</c:f>
              <c:numCache>
                <c:formatCode>0.0</c:formatCode>
                <c:ptCount val="3"/>
                <c:pt idx="0">
                  <c:v>6.6899999999999995</c:v>
                </c:pt>
                <c:pt idx="1">
                  <c:v>1</c:v>
                </c:pt>
                <c:pt idx="2">
                  <c:v>92.3</c:v>
                </c:pt>
              </c:numCache>
            </c:numRef>
          </c:val>
          <c:extLst xmlns:c16r2="http://schemas.microsoft.com/office/drawing/2015/06/chart">
            <c:ext xmlns:c16="http://schemas.microsoft.com/office/drawing/2014/chart" uri="{C3380CC4-5D6E-409C-BE32-E72D297353CC}">
              <c16:uniqueId val="{00000000-A18E-42D7-8656-75F275ED90C1}"/>
            </c:ext>
          </c:extLst>
        </c:ser>
        <c:ser>
          <c:idx val="1"/>
          <c:order val="1"/>
          <c:tx>
            <c:strRef>
              <c:f>Sheet3!$D$52</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Sheet3!$B$53:$B$55</c:f>
              <c:strCache>
                <c:ptCount val="3"/>
                <c:pt idx="0">
                  <c:v>Neither Agree nor Disagree</c:v>
                </c:pt>
                <c:pt idx="1">
                  <c:v>Disagree</c:v>
                </c:pt>
                <c:pt idx="2">
                  <c:v>Agree</c:v>
                </c:pt>
              </c:strCache>
            </c:strRef>
          </c:cat>
          <c:val>
            <c:numRef>
              <c:f>Sheet3!$D$53:$D$55</c:f>
              <c:numCache>
                <c:formatCode>0.0</c:formatCode>
                <c:ptCount val="3"/>
                <c:pt idx="0">
                  <c:v>0.86</c:v>
                </c:pt>
                <c:pt idx="1">
                  <c:v>32.85</c:v>
                </c:pt>
                <c:pt idx="2">
                  <c:v>66.28</c:v>
                </c:pt>
              </c:numCache>
            </c:numRef>
          </c:val>
          <c:extLst xmlns:c16r2="http://schemas.microsoft.com/office/drawing/2015/06/chart">
            <c:ext xmlns:c16="http://schemas.microsoft.com/office/drawing/2014/chart" uri="{C3380CC4-5D6E-409C-BE32-E72D297353CC}">
              <c16:uniqueId val="{00000001-A18E-42D7-8656-75F275ED90C1}"/>
            </c:ext>
          </c:extLst>
        </c:ser>
        <c:dLbls>
          <c:dLblPos val="outEnd"/>
          <c:showLegendKey val="0"/>
          <c:showVal val="1"/>
          <c:showCatName val="0"/>
          <c:showSerName val="0"/>
          <c:showPercent val="0"/>
          <c:showBubbleSize val="0"/>
        </c:dLbls>
        <c:gapWidth val="219"/>
        <c:overlap val="-27"/>
        <c:axId val="77918976"/>
        <c:axId val="77920512"/>
      </c:barChart>
      <c:catAx>
        <c:axId val="779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20512"/>
        <c:crosses val="autoZero"/>
        <c:auto val="1"/>
        <c:lblAlgn val="ctr"/>
        <c:lblOffset val="100"/>
        <c:noMultiLvlLbl val="0"/>
      </c:catAx>
      <c:valAx>
        <c:axId val="7792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1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Better not to involve women in conflicting public issues</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Sheet3!$C$335</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Sheet3!$B$336:$B$338</c:f>
              <c:strCache>
                <c:ptCount val="3"/>
                <c:pt idx="0">
                  <c:v>Neither Agree nor Disagree</c:v>
                </c:pt>
                <c:pt idx="1">
                  <c:v>Disagree</c:v>
                </c:pt>
                <c:pt idx="2">
                  <c:v>Agree</c:v>
                </c:pt>
              </c:strCache>
            </c:strRef>
          </c:cat>
          <c:val>
            <c:numRef>
              <c:f>Sheet3!$C$336:$C$338</c:f>
              <c:numCache>
                <c:formatCode>0.0</c:formatCode>
                <c:ptCount val="3"/>
                <c:pt idx="0">
                  <c:v>33</c:v>
                </c:pt>
                <c:pt idx="1">
                  <c:v>3</c:v>
                </c:pt>
                <c:pt idx="2">
                  <c:v>64</c:v>
                </c:pt>
              </c:numCache>
            </c:numRef>
          </c:val>
          <c:extLst xmlns:c16r2="http://schemas.microsoft.com/office/drawing/2015/06/chart">
            <c:ext xmlns:c16="http://schemas.microsoft.com/office/drawing/2014/chart" uri="{C3380CC4-5D6E-409C-BE32-E72D297353CC}">
              <c16:uniqueId val="{00000000-1FC7-4978-B831-CDD6A25AFB10}"/>
            </c:ext>
          </c:extLst>
        </c:ser>
        <c:ser>
          <c:idx val="1"/>
          <c:order val="1"/>
          <c:tx>
            <c:strRef>
              <c:f>Sheet3!$D$335</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Sheet3!$B$336:$B$338</c:f>
              <c:strCache>
                <c:ptCount val="3"/>
                <c:pt idx="0">
                  <c:v>Neither Agree nor Disagree</c:v>
                </c:pt>
                <c:pt idx="1">
                  <c:v>Disagree</c:v>
                </c:pt>
                <c:pt idx="2">
                  <c:v>Agree</c:v>
                </c:pt>
              </c:strCache>
            </c:strRef>
          </c:cat>
          <c:val>
            <c:numRef>
              <c:f>Sheet3!$D$336:$D$338</c:f>
              <c:numCache>
                <c:formatCode>0.0</c:formatCode>
                <c:ptCount val="3"/>
                <c:pt idx="0">
                  <c:v>1.1499999999999999</c:v>
                </c:pt>
                <c:pt idx="1">
                  <c:v>57.06</c:v>
                </c:pt>
                <c:pt idx="2">
                  <c:v>41.779999999999994</c:v>
                </c:pt>
              </c:numCache>
            </c:numRef>
          </c:val>
          <c:extLst xmlns:c16r2="http://schemas.microsoft.com/office/drawing/2015/06/chart">
            <c:ext xmlns:c16="http://schemas.microsoft.com/office/drawing/2014/chart" uri="{C3380CC4-5D6E-409C-BE32-E72D297353CC}">
              <c16:uniqueId val="{00000001-1FC7-4978-B831-CDD6A25AFB10}"/>
            </c:ext>
          </c:extLst>
        </c:ser>
        <c:dLbls>
          <c:dLblPos val="outEnd"/>
          <c:showLegendKey val="0"/>
          <c:showVal val="1"/>
          <c:showCatName val="0"/>
          <c:showSerName val="0"/>
          <c:showPercent val="0"/>
          <c:showBubbleSize val="0"/>
        </c:dLbls>
        <c:gapWidth val="219"/>
        <c:overlap val="-27"/>
        <c:axId val="78954496"/>
        <c:axId val="78956032"/>
      </c:barChart>
      <c:catAx>
        <c:axId val="7895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56032"/>
        <c:crosses val="autoZero"/>
        <c:auto val="1"/>
        <c:lblAlgn val="ctr"/>
        <c:lblOffset val="100"/>
        <c:noMultiLvlLbl val="0"/>
      </c:catAx>
      <c:valAx>
        <c:axId val="7895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5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Contempt of religion should face exemplary punishment</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Sheet3!$C$68</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Sheet3!$B$69:$B$71</c:f>
              <c:strCache>
                <c:ptCount val="3"/>
                <c:pt idx="0">
                  <c:v>Neither Agree nor Disagree</c:v>
                </c:pt>
                <c:pt idx="1">
                  <c:v>Disagree</c:v>
                </c:pt>
                <c:pt idx="2">
                  <c:v>Agree</c:v>
                </c:pt>
              </c:strCache>
            </c:strRef>
          </c:cat>
          <c:val>
            <c:numRef>
              <c:f>Sheet3!$C$69:$C$71</c:f>
              <c:numCache>
                <c:formatCode>0.0</c:formatCode>
                <c:ptCount val="3"/>
                <c:pt idx="0">
                  <c:v>4.68</c:v>
                </c:pt>
                <c:pt idx="1">
                  <c:v>3.68</c:v>
                </c:pt>
                <c:pt idx="2">
                  <c:v>91.64</c:v>
                </c:pt>
              </c:numCache>
            </c:numRef>
          </c:val>
          <c:extLst xmlns:c16r2="http://schemas.microsoft.com/office/drawing/2015/06/chart">
            <c:ext xmlns:c16="http://schemas.microsoft.com/office/drawing/2014/chart" uri="{C3380CC4-5D6E-409C-BE32-E72D297353CC}">
              <c16:uniqueId val="{00000000-C2CB-4BF5-BE94-EEC5117B4BB0}"/>
            </c:ext>
          </c:extLst>
        </c:ser>
        <c:ser>
          <c:idx val="1"/>
          <c:order val="1"/>
          <c:tx>
            <c:strRef>
              <c:f>Sheet3!$D$68</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Sheet3!$B$69:$B$71</c:f>
              <c:strCache>
                <c:ptCount val="3"/>
                <c:pt idx="0">
                  <c:v>Neither Agree nor Disagree</c:v>
                </c:pt>
                <c:pt idx="1">
                  <c:v>Disagree</c:v>
                </c:pt>
                <c:pt idx="2">
                  <c:v>Agree</c:v>
                </c:pt>
              </c:strCache>
            </c:strRef>
          </c:cat>
          <c:val>
            <c:numRef>
              <c:f>Sheet3!$D$69:$D$71</c:f>
              <c:numCache>
                <c:formatCode>0.0</c:formatCode>
                <c:ptCount val="3"/>
                <c:pt idx="0">
                  <c:v>1.73</c:v>
                </c:pt>
                <c:pt idx="1">
                  <c:v>16.13</c:v>
                </c:pt>
                <c:pt idx="2">
                  <c:v>82.13</c:v>
                </c:pt>
              </c:numCache>
            </c:numRef>
          </c:val>
          <c:extLst xmlns:c16r2="http://schemas.microsoft.com/office/drawing/2015/06/chart">
            <c:ext xmlns:c16="http://schemas.microsoft.com/office/drawing/2014/chart" uri="{C3380CC4-5D6E-409C-BE32-E72D297353CC}">
              <c16:uniqueId val="{00000001-C2CB-4BF5-BE94-EEC5117B4BB0}"/>
            </c:ext>
          </c:extLst>
        </c:ser>
        <c:dLbls>
          <c:dLblPos val="outEnd"/>
          <c:showLegendKey val="0"/>
          <c:showVal val="1"/>
          <c:showCatName val="0"/>
          <c:showSerName val="0"/>
          <c:showPercent val="0"/>
          <c:showBubbleSize val="0"/>
        </c:dLbls>
        <c:gapWidth val="219"/>
        <c:overlap val="-27"/>
        <c:axId val="76166272"/>
        <c:axId val="76167808"/>
      </c:barChart>
      <c:catAx>
        <c:axId val="7616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67808"/>
        <c:crosses val="autoZero"/>
        <c:auto val="1"/>
        <c:lblAlgn val="ctr"/>
        <c:lblOffset val="100"/>
        <c:noMultiLvlLbl val="0"/>
      </c:catAx>
      <c:valAx>
        <c:axId val="76167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6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Violence is allowed for protecting one’s religion</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Sheet3!$C$83</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Sheet3!$B$84:$B$86</c:f>
              <c:strCache>
                <c:ptCount val="3"/>
                <c:pt idx="0">
                  <c:v>Neither Agree nor Disagree</c:v>
                </c:pt>
                <c:pt idx="1">
                  <c:v>Disagree</c:v>
                </c:pt>
                <c:pt idx="2">
                  <c:v>Agree</c:v>
                </c:pt>
              </c:strCache>
            </c:strRef>
          </c:cat>
          <c:val>
            <c:numRef>
              <c:f>Sheet3!$C$84:$C$86</c:f>
              <c:numCache>
                <c:formatCode>0.0</c:formatCode>
                <c:ptCount val="3"/>
                <c:pt idx="0">
                  <c:v>40.130000000000003</c:v>
                </c:pt>
                <c:pt idx="1">
                  <c:v>8.6999999999999993</c:v>
                </c:pt>
                <c:pt idx="2">
                  <c:v>51.17</c:v>
                </c:pt>
              </c:numCache>
            </c:numRef>
          </c:val>
          <c:extLst xmlns:c16r2="http://schemas.microsoft.com/office/drawing/2015/06/chart">
            <c:ext xmlns:c16="http://schemas.microsoft.com/office/drawing/2014/chart" uri="{C3380CC4-5D6E-409C-BE32-E72D297353CC}">
              <c16:uniqueId val="{00000000-7499-4566-B580-FCA7A9A8750E}"/>
            </c:ext>
          </c:extLst>
        </c:ser>
        <c:ser>
          <c:idx val="1"/>
          <c:order val="1"/>
          <c:tx>
            <c:strRef>
              <c:f>Sheet3!$D$83</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Sheet3!$B$84:$B$86</c:f>
              <c:strCache>
                <c:ptCount val="3"/>
                <c:pt idx="0">
                  <c:v>Neither Agree nor Disagree</c:v>
                </c:pt>
                <c:pt idx="1">
                  <c:v>Disagree</c:v>
                </c:pt>
                <c:pt idx="2">
                  <c:v>Agree</c:v>
                </c:pt>
              </c:strCache>
            </c:strRef>
          </c:cat>
          <c:val>
            <c:numRef>
              <c:f>Sheet3!$D$84:$D$86</c:f>
              <c:numCache>
                <c:formatCode>0.0</c:formatCode>
                <c:ptCount val="3"/>
                <c:pt idx="0">
                  <c:v>1.44</c:v>
                </c:pt>
                <c:pt idx="1">
                  <c:v>80.98</c:v>
                </c:pt>
                <c:pt idx="2">
                  <c:v>17.579999999999998</c:v>
                </c:pt>
              </c:numCache>
            </c:numRef>
          </c:val>
          <c:extLst xmlns:c16r2="http://schemas.microsoft.com/office/drawing/2015/06/chart">
            <c:ext xmlns:c16="http://schemas.microsoft.com/office/drawing/2014/chart" uri="{C3380CC4-5D6E-409C-BE32-E72D297353CC}">
              <c16:uniqueId val="{00000001-7499-4566-B580-FCA7A9A8750E}"/>
            </c:ext>
          </c:extLst>
        </c:ser>
        <c:dLbls>
          <c:dLblPos val="outEnd"/>
          <c:showLegendKey val="0"/>
          <c:showVal val="1"/>
          <c:showCatName val="0"/>
          <c:showSerName val="0"/>
          <c:showPercent val="0"/>
          <c:showBubbleSize val="0"/>
        </c:dLbls>
        <c:gapWidth val="219"/>
        <c:overlap val="-27"/>
        <c:axId val="76359168"/>
        <c:axId val="76360704"/>
      </c:barChart>
      <c:catAx>
        <c:axId val="7635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60704"/>
        <c:crosses val="autoZero"/>
        <c:auto val="1"/>
        <c:lblAlgn val="ctr"/>
        <c:lblOffset val="100"/>
        <c:noMultiLvlLbl val="0"/>
      </c:catAx>
      <c:valAx>
        <c:axId val="76360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5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Religion has no issue with sculpture</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Sheet3!$C$99</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Sheet3!$B$100:$B$102</c:f>
              <c:strCache>
                <c:ptCount val="3"/>
                <c:pt idx="0">
                  <c:v>Neither Agree nor Disagree</c:v>
                </c:pt>
                <c:pt idx="1">
                  <c:v>Disagree</c:v>
                </c:pt>
                <c:pt idx="2">
                  <c:v>Agree</c:v>
                </c:pt>
              </c:strCache>
            </c:strRef>
          </c:cat>
          <c:val>
            <c:numRef>
              <c:f>Sheet3!$C$100:$C$102</c:f>
              <c:numCache>
                <c:formatCode>0.0</c:formatCode>
                <c:ptCount val="3"/>
                <c:pt idx="0">
                  <c:v>38.459999999999994</c:v>
                </c:pt>
                <c:pt idx="1">
                  <c:v>13.71</c:v>
                </c:pt>
                <c:pt idx="2">
                  <c:v>47.82</c:v>
                </c:pt>
              </c:numCache>
            </c:numRef>
          </c:val>
          <c:extLst xmlns:c16r2="http://schemas.microsoft.com/office/drawing/2015/06/chart">
            <c:ext xmlns:c16="http://schemas.microsoft.com/office/drawing/2014/chart" uri="{C3380CC4-5D6E-409C-BE32-E72D297353CC}">
              <c16:uniqueId val="{00000000-5749-4304-845C-772CB1F3AC30}"/>
            </c:ext>
          </c:extLst>
        </c:ser>
        <c:ser>
          <c:idx val="1"/>
          <c:order val="1"/>
          <c:tx>
            <c:strRef>
              <c:f>Sheet3!$D$99</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Sheet3!$B$100:$B$102</c:f>
              <c:strCache>
                <c:ptCount val="3"/>
                <c:pt idx="0">
                  <c:v>Neither Agree nor Disagree</c:v>
                </c:pt>
                <c:pt idx="1">
                  <c:v>Disagree</c:v>
                </c:pt>
                <c:pt idx="2">
                  <c:v>Agree</c:v>
                </c:pt>
              </c:strCache>
            </c:strRef>
          </c:cat>
          <c:val>
            <c:numRef>
              <c:f>Sheet3!$D$100:$D$102</c:f>
              <c:numCache>
                <c:formatCode>0.0</c:formatCode>
                <c:ptCount val="3"/>
                <c:pt idx="0">
                  <c:v>6.05</c:v>
                </c:pt>
                <c:pt idx="1">
                  <c:v>28.810000000000002</c:v>
                </c:pt>
                <c:pt idx="2">
                  <c:v>65.13</c:v>
                </c:pt>
              </c:numCache>
            </c:numRef>
          </c:val>
          <c:extLst xmlns:c16r2="http://schemas.microsoft.com/office/drawing/2015/06/chart">
            <c:ext xmlns:c16="http://schemas.microsoft.com/office/drawing/2014/chart" uri="{C3380CC4-5D6E-409C-BE32-E72D297353CC}">
              <c16:uniqueId val="{00000001-5749-4304-845C-772CB1F3AC30}"/>
            </c:ext>
          </c:extLst>
        </c:ser>
        <c:dLbls>
          <c:dLblPos val="outEnd"/>
          <c:showLegendKey val="0"/>
          <c:showVal val="1"/>
          <c:showCatName val="0"/>
          <c:showSerName val="0"/>
          <c:showPercent val="0"/>
          <c:showBubbleSize val="0"/>
        </c:dLbls>
        <c:gapWidth val="219"/>
        <c:overlap val="-27"/>
        <c:axId val="76400512"/>
        <c:axId val="76402048"/>
      </c:barChart>
      <c:catAx>
        <c:axId val="7640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02048"/>
        <c:crosses val="autoZero"/>
        <c:auto val="1"/>
        <c:lblAlgn val="ctr"/>
        <c:lblOffset val="100"/>
        <c:noMultiLvlLbl val="0"/>
      </c:catAx>
      <c:valAx>
        <c:axId val="76402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0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Rites &amp; rituals of other religions are a bit strange</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Sheet3!$C$114</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Sheet3!$B$115:$B$117</c:f>
              <c:strCache>
                <c:ptCount val="3"/>
                <c:pt idx="0">
                  <c:v>Neither Agree nor Disagree</c:v>
                </c:pt>
                <c:pt idx="1">
                  <c:v>Disagree</c:v>
                </c:pt>
                <c:pt idx="2">
                  <c:v>Agree</c:v>
                </c:pt>
              </c:strCache>
            </c:strRef>
          </c:cat>
          <c:val>
            <c:numRef>
              <c:f>Sheet3!$C$115:$C$117</c:f>
              <c:numCache>
                <c:formatCode>0.0</c:formatCode>
                <c:ptCount val="3"/>
                <c:pt idx="0">
                  <c:v>7.33</c:v>
                </c:pt>
                <c:pt idx="1">
                  <c:v>3.33</c:v>
                </c:pt>
                <c:pt idx="2">
                  <c:v>89.33</c:v>
                </c:pt>
              </c:numCache>
            </c:numRef>
          </c:val>
          <c:extLst xmlns:c16r2="http://schemas.microsoft.com/office/drawing/2015/06/chart">
            <c:ext xmlns:c16="http://schemas.microsoft.com/office/drawing/2014/chart" uri="{C3380CC4-5D6E-409C-BE32-E72D297353CC}">
              <c16:uniqueId val="{00000000-7A5E-49DD-97F7-C3AABE0211BB}"/>
            </c:ext>
          </c:extLst>
        </c:ser>
        <c:ser>
          <c:idx val="1"/>
          <c:order val="1"/>
          <c:tx>
            <c:strRef>
              <c:f>Sheet3!$D$114</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Sheet3!$B$115:$B$117</c:f>
              <c:strCache>
                <c:ptCount val="3"/>
                <c:pt idx="0">
                  <c:v>Neither Agree nor Disagree</c:v>
                </c:pt>
                <c:pt idx="1">
                  <c:v>Disagree</c:v>
                </c:pt>
                <c:pt idx="2">
                  <c:v>Agree</c:v>
                </c:pt>
              </c:strCache>
            </c:strRef>
          </c:cat>
          <c:val>
            <c:numRef>
              <c:f>Sheet3!$D$115:$D$117</c:f>
              <c:numCache>
                <c:formatCode>0.0</c:formatCode>
                <c:ptCount val="3"/>
                <c:pt idx="0">
                  <c:v>1.1499999999999999</c:v>
                </c:pt>
                <c:pt idx="1">
                  <c:v>33.14</c:v>
                </c:pt>
                <c:pt idx="2">
                  <c:v>65.7</c:v>
                </c:pt>
              </c:numCache>
            </c:numRef>
          </c:val>
          <c:extLst xmlns:c16r2="http://schemas.microsoft.com/office/drawing/2015/06/chart">
            <c:ext xmlns:c16="http://schemas.microsoft.com/office/drawing/2014/chart" uri="{C3380CC4-5D6E-409C-BE32-E72D297353CC}">
              <c16:uniqueId val="{00000001-7A5E-49DD-97F7-C3AABE0211BB}"/>
            </c:ext>
          </c:extLst>
        </c:ser>
        <c:dLbls>
          <c:dLblPos val="outEnd"/>
          <c:showLegendKey val="0"/>
          <c:showVal val="1"/>
          <c:showCatName val="0"/>
          <c:showSerName val="0"/>
          <c:showPercent val="0"/>
          <c:showBubbleSize val="0"/>
        </c:dLbls>
        <c:gapWidth val="219"/>
        <c:overlap val="-27"/>
        <c:axId val="76626176"/>
        <c:axId val="76644352"/>
      </c:barChart>
      <c:catAx>
        <c:axId val="7662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44352"/>
        <c:crosses val="autoZero"/>
        <c:auto val="1"/>
        <c:lblAlgn val="ctr"/>
        <c:lblOffset val="100"/>
        <c:noMultiLvlLbl val="0"/>
      </c:catAx>
      <c:valAx>
        <c:axId val="76644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2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One can’t fully trust a member from other faiths</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Sheet3!$C$127</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Sheet3!$B$128:$B$130</c:f>
              <c:strCache>
                <c:ptCount val="3"/>
                <c:pt idx="0">
                  <c:v>Neither Agree nor Disagree</c:v>
                </c:pt>
                <c:pt idx="1">
                  <c:v>Disagree</c:v>
                </c:pt>
                <c:pt idx="2">
                  <c:v>Agree</c:v>
                </c:pt>
              </c:strCache>
            </c:strRef>
          </c:cat>
          <c:val>
            <c:numRef>
              <c:f>Sheet3!$C$128:$C$130</c:f>
              <c:numCache>
                <c:formatCode>0.0</c:formatCode>
                <c:ptCount val="3"/>
                <c:pt idx="0">
                  <c:v>45.67</c:v>
                </c:pt>
                <c:pt idx="1">
                  <c:v>7</c:v>
                </c:pt>
                <c:pt idx="2">
                  <c:v>47.34</c:v>
                </c:pt>
              </c:numCache>
            </c:numRef>
          </c:val>
          <c:extLst xmlns:c16r2="http://schemas.microsoft.com/office/drawing/2015/06/chart">
            <c:ext xmlns:c16="http://schemas.microsoft.com/office/drawing/2014/chart" uri="{C3380CC4-5D6E-409C-BE32-E72D297353CC}">
              <c16:uniqueId val="{00000000-A70F-493E-91DD-9B194E06ED7C}"/>
            </c:ext>
          </c:extLst>
        </c:ser>
        <c:ser>
          <c:idx val="1"/>
          <c:order val="1"/>
          <c:tx>
            <c:strRef>
              <c:f>Sheet3!$D$127</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Sheet3!$B$128:$B$130</c:f>
              <c:strCache>
                <c:ptCount val="3"/>
                <c:pt idx="0">
                  <c:v>Neither Agree nor Disagree</c:v>
                </c:pt>
                <c:pt idx="1">
                  <c:v>Disagree</c:v>
                </c:pt>
                <c:pt idx="2">
                  <c:v>Agree</c:v>
                </c:pt>
              </c:strCache>
            </c:strRef>
          </c:cat>
          <c:val>
            <c:numRef>
              <c:f>Sheet3!$D$128:$D$130</c:f>
              <c:numCache>
                <c:formatCode>0.0</c:formatCode>
                <c:ptCount val="3"/>
                <c:pt idx="0">
                  <c:v>0.86</c:v>
                </c:pt>
                <c:pt idx="1">
                  <c:v>68.02</c:v>
                </c:pt>
                <c:pt idx="2">
                  <c:v>31.12</c:v>
                </c:pt>
              </c:numCache>
            </c:numRef>
          </c:val>
          <c:extLst xmlns:c16r2="http://schemas.microsoft.com/office/drawing/2015/06/chart">
            <c:ext xmlns:c16="http://schemas.microsoft.com/office/drawing/2014/chart" uri="{C3380CC4-5D6E-409C-BE32-E72D297353CC}">
              <c16:uniqueId val="{00000001-A70F-493E-91DD-9B194E06ED7C}"/>
            </c:ext>
          </c:extLst>
        </c:ser>
        <c:dLbls>
          <c:dLblPos val="outEnd"/>
          <c:showLegendKey val="0"/>
          <c:showVal val="1"/>
          <c:showCatName val="0"/>
          <c:showSerName val="0"/>
          <c:showPercent val="0"/>
          <c:showBubbleSize val="0"/>
        </c:dLbls>
        <c:gapWidth val="219"/>
        <c:overlap val="-27"/>
        <c:axId val="76548736"/>
        <c:axId val="76566912"/>
      </c:barChart>
      <c:catAx>
        <c:axId val="7654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66912"/>
        <c:crosses val="autoZero"/>
        <c:auto val="1"/>
        <c:lblAlgn val="ctr"/>
        <c:lblOffset val="100"/>
        <c:noMultiLvlLbl val="0"/>
      </c:catAx>
      <c:valAx>
        <c:axId val="76566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4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One shouldn’t participate in others religious festivals</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Sheet3!$C$144</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Sheet3!$B$145:$B$147</c:f>
              <c:strCache>
                <c:ptCount val="3"/>
                <c:pt idx="0">
                  <c:v>Neither Agree nor Disagree</c:v>
                </c:pt>
                <c:pt idx="1">
                  <c:v>Disagree</c:v>
                </c:pt>
                <c:pt idx="2">
                  <c:v>Agree</c:v>
                </c:pt>
              </c:strCache>
            </c:strRef>
          </c:cat>
          <c:val>
            <c:numRef>
              <c:f>Sheet3!$C$145:$C$147</c:f>
              <c:numCache>
                <c:formatCode>0.0</c:formatCode>
                <c:ptCount val="3"/>
                <c:pt idx="0">
                  <c:v>38.67</c:v>
                </c:pt>
                <c:pt idx="1">
                  <c:v>7</c:v>
                </c:pt>
                <c:pt idx="2">
                  <c:v>54.33</c:v>
                </c:pt>
              </c:numCache>
            </c:numRef>
          </c:val>
          <c:extLst xmlns:c16r2="http://schemas.microsoft.com/office/drawing/2015/06/chart">
            <c:ext xmlns:c16="http://schemas.microsoft.com/office/drawing/2014/chart" uri="{C3380CC4-5D6E-409C-BE32-E72D297353CC}">
              <c16:uniqueId val="{00000000-D14A-49BC-8DCC-11F49B8C5BF8}"/>
            </c:ext>
          </c:extLst>
        </c:ser>
        <c:ser>
          <c:idx val="1"/>
          <c:order val="1"/>
          <c:tx>
            <c:strRef>
              <c:f>Sheet3!$D$144</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Sheet3!$B$145:$B$147</c:f>
              <c:strCache>
                <c:ptCount val="3"/>
                <c:pt idx="0">
                  <c:v>Neither Agree nor Disagree</c:v>
                </c:pt>
                <c:pt idx="1">
                  <c:v>Disagree</c:v>
                </c:pt>
                <c:pt idx="2">
                  <c:v>Agree</c:v>
                </c:pt>
              </c:strCache>
            </c:strRef>
          </c:cat>
          <c:val>
            <c:numRef>
              <c:f>Sheet3!$D$145:$D$147</c:f>
              <c:numCache>
                <c:formatCode>0.0</c:formatCode>
                <c:ptCount val="3"/>
                <c:pt idx="0">
                  <c:v>1.73</c:v>
                </c:pt>
                <c:pt idx="1">
                  <c:v>60.809999999999995</c:v>
                </c:pt>
                <c:pt idx="2">
                  <c:v>37.46</c:v>
                </c:pt>
              </c:numCache>
            </c:numRef>
          </c:val>
          <c:extLst xmlns:c16r2="http://schemas.microsoft.com/office/drawing/2015/06/chart">
            <c:ext xmlns:c16="http://schemas.microsoft.com/office/drawing/2014/chart" uri="{C3380CC4-5D6E-409C-BE32-E72D297353CC}">
              <c16:uniqueId val="{00000001-D14A-49BC-8DCC-11F49B8C5BF8}"/>
            </c:ext>
          </c:extLst>
        </c:ser>
        <c:dLbls>
          <c:dLblPos val="outEnd"/>
          <c:showLegendKey val="0"/>
          <c:showVal val="1"/>
          <c:showCatName val="0"/>
          <c:showSerName val="0"/>
          <c:showPercent val="0"/>
          <c:showBubbleSize val="0"/>
        </c:dLbls>
        <c:gapWidth val="219"/>
        <c:overlap val="-27"/>
        <c:axId val="76602368"/>
        <c:axId val="76686080"/>
      </c:barChart>
      <c:catAx>
        <c:axId val="7660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86080"/>
        <c:crosses val="autoZero"/>
        <c:auto val="1"/>
        <c:lblAlgn val="ctr"/>
        <c:lblOffset val="100"/>
        <c:noMultiLvlLbl val="0"/>
      </c:catAx>
      <c:valAx>
        <c:axId val="76686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0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One shouldn’t take food of other religious festivals</a:t>
            </a:r>
            <a:r>
              <a:rPr lang="en-US" sz="1400" b="0" i="0" u="none" strike="noStrike" baseline="0"/>
              <a:t> </a:t>
            </a:r>
            <a:endParaRPr lang="en-US"/>
          </a:p>
        </c:rich>
      </c:tx>
      <c:overlay val="0"/>
      <c:spPr>
        <a:noFill/>
        <a:ln>
          <a:noFill/>
        </a:ln>
        <a:effectLst/>
      </c:spPr>
    </c:title>
    <c:autoTitleDeleted val="0"/>
    <c:plotArea>
      <c:layout/>
      <c:barChart>
        <c:barDir val="col"/>
        <c:grouping val="clustered"/>
        <c:varyColors val="0"/>
        <c:ser>
          <c:idx val="0"/>
          <c:order val="0"/>
          <c:tx>
            <c:strRef>
              <c:f>Sheet3!$C$160</c:f>
              <c:strCache>
                <c:ptCount val="1"/>
                <c:pt idx="0">
                  <c:v>Baseline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Sheet3!$B$161:$B$163</c:f>
              <c:strCache>
                <c:ptCount val="3"/>
                <c:pt idx="0">
                  <c:v>Neither Agree nor Disagree</c:v>
                </c:pt>
                <c:pt idx="1">
                  <c:v>Disagree</c:v>
                </c:pt>
                <c:pt idx="2">
                  <c:v>Agree</c:v>
                </c:pt>
              </c:strCache>
            </c:strRef>
          </c:cat>
          <c:val>
            <c:numRef>
              <c:f>Sheet3!$C$161:$C$163</c:f>
              <c:numCache>
                <c:formatCode>0.0</c:formatCode>
                <c:ptCount val="3"/>
                <c:pt idx="0">
                  <c:v>36.6</c:v>
                </c:pt>
                <c:pt idx="1">
                  <c:v>5.23</c:v>
                </c:pt>
                <c:pt idx="2">
                  <c:v>58.17</c:v>
                </c:pt>
              </c:numCache>
            </c:numRef>
          </c:val>
          <c:extLst xmlns:c16r2="http://schemas.microsoft.com/office/drawing/2015/06/chart">
            <c:ext xmlns:c16="http://schemas.microsoft.com/office/drawing/2014/chart" uri="{C3380CC4-5D6E-409C-BE32-E72D297353CC}">
              <c16:uniqueId val="{00000000-BCE4-415F-856E-2996B831A1CA}"/>
            </c:ext>
          </c:extLst>
        </c:ser>
        <c:ser>
          <c:idx val="1"/>
          <c:order val="1"/>
          <c:tx>
            <c:strRef>
              <c:f>Sheet3!$D$160</c:f>
              <c:strCache>
                <c:ptCount val="1"/>
                <c:pt idx="0">
                  <c:v>Endline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Sheet3!$B$161:$B$163</c:f>
              <c:strCache>
                <c:ptCount val="3"/>
                <c:pt idx="0">
                  <c:v>Neither Agree nor Disagree</c:v>
                </c:pt>
                <c:pt idx="1">
                  <c:v>Disagree</c:v>
                </c:pt>
                <c:pt idx="2">
                  <c:v>Agree</c:v>
                </c:pt>
              </c:strCache>
            </c:strRef>
          </c:cat>
          <c:val>
            <c:numRef>
              <c:f>Sheet3!$D$161:$D$163</c:f>
              <c:numCache>
                <c:formatCode>0.0</c:formatCode>
                <c:ptCount val="3"/>
                <c:pt idx="0">
                  <c:v>2.31</c:v>
                </c:pt>
                <c:pt idx="1">
                  <c:v>56.48</c:v>
                </c:pt>
                <c:pt idx="2">
                  <c:v>41.21</c:v>
                </c:pt>
              </c:numCache>
            </c:numRef>
          </c:val>
          <c:extLst xmlns:c16r2="http://schemas.microsoft.com/office/drawing/2015/06/chart">
            <c:ext xmlns:c16="http://schemas.microsoft.com/office/drawing/2014/chart" uri="{C3380CC4-5D6E-409C-BE32-E72D297353CC}">
              <c16:uniqueId val="{00000001-BCE4-415F-856E-2996B831A1CA}"/>
            </c:ext>
          </c:extLst>
        </c:ser>
        <c:dLbls>
          <c:dLblPos val="outEnd"/>
          <c:showLegendKey val="0"/>
          <c:showVal val="1"/>
          <c:showCatName val="0"/>
          <c:showSerName val="0"/>
          <c:showPercent val="0"/>
          <c:showBubbleSize val="0"/>
        </c:dLbls>
        <c:gapWidth val="219"/>
        <c:overlap val="-27"/>
        <c:axId val="76717440"/>
        <c:axId val="76723328"/>
      </c:barChart>
      <c:catAx>
        <c:axId val="7671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23328"/>
        <c:crosses val="autoZero"/>
        <c:auto val="1"/>
        <c:lblAlgn val="ctr"/>
        <c:lblOffset val="100"/>
        <c:noMultiLvlLbl val="0"/>
      </c:catAx>
      <c:valAx>
        <c:axId val="76723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youth</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1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5AEE0-EB84-4E94-A2E7-DC14C8D7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31</Pages>
  <Words>5480</Words>
  <Characters>31241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dc:creator>
  <cp:keywords/>
  <dc:description/>
  <cp:lastModifiedBy>Barnaly</cp:lastModifiedBy>
  <cp:revision>76</cp:revision>
  <cp:lastPrinted>2018-05-17T05:44:00Z</cp:lastPrinted>
  <dcterms:created xsi:type="dcterms:W3CDTF">2018-05-01T05:58:00Z</dcterms:created>
  <dcterms:modified xsi:type="dcterms:W3CDTF">2019-05-22T05:59:00Z</dcterms:modified>
</cp:coreProperties>
</file>